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E5CC" w14:textId="0B8ACDC7" w:rsidR="00D017D9" w:rsidRDefault="00D017D9" w:rsidP="0045165C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4D4CC769" w14:textId="6704F63A" w:rsidR="00DF1527" w:rsidRDefault="00D017D9" w:rsidP="0045165C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ФГБУ «Заповедники Таймыра» от </w:t>
      </w:r>
      <w:r w:rsidR="00C8184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.03.2024 № 06-</w:t>
      </w:r>
    </w:p>
    <w:p w14:paraId="51F932A5" w14:textId="6018CEDD" w:rsidR="00D90378" w:rsidRDefault="00D90378">
      <w:pPr>
        <w:pStyle w:val="ConsPlusNormal"/>
        <w:ind w:firstLine="540"/>
        <w:jc w:val="both"/>
      </w:pPr>
    </w:p>
    <w:p w14:paraId="32C4D5D8" w14:textId="444C85FA" w:rsidR="00D90378" w:rsidRDefault="00D90378">
      <w:pPr>
        <w:pStyle w:val="ConsPlusNormal"/>
        <w:ind w:firstLine="540"/>
        <w:jc w:val="both"/>
      </w:pPr>
    </w:p>
    <w:p w14:paraId="46BC9EBD" w14:textId="4D22871C" w:rsidR="00D90378" w:rsidRDefault="00D90378">
      <w:pPr>
        <w:pStyle w:val="ConsPlusNormal"/>
        <w:ind w:firstLine="540"/>
        <w:jc w:val="both"/>
      </w:pPr>
    </w:p>
    <w:p w14:paraId="40A61DD4" w14:textId="3FD333FE" w:rsidR="00D90378" w:rsidRDefault="00D90378">
      <w:pPr>
        <w:pStyle w:val="ConsPlusNormal"/>
        <w:ind w:firstLine="540"/>
        <w:jc w:val="both"/>
      </w:pPr>
    </w:p>
    <w:p w14:paraId="7B7CF23A" w14:textId="77777777" w:rsidR="00D017D9" w:rsidRPr="004621EA" w:rsidRDefault="00D01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1E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7E3545D1" w14:textId="1DAB51F1" w:rsidR="00C31C45" w:rsidRPr="00D017D9" w:rsidRDefault="00D01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7D9">
        <w:rPr>
          <w:rFonts w:ascii="Times New Roman" w:hAnsi="Times New Roman" w:cs="Times New Roman"/>
          <w:sz w:val="28"/>
          <w:szCs w:val="28"/>
        </w:rPr>
        <w:t>выдачи разрешений на право посещения особо охраняемых природных территорий</w:t>
      </w:r>
      <w:r w:rsidR="00DC5194">
        <w:rPr>
          <w:rFonts w:ascii="Times New Roman" w:hAnsi="Times New Roman" w:cs="Times New Roman"/>
          <w:sz w:val="28"/>
          <w:szCs w:val="28"/>
        </w:rPr>
        <w:t>,</w:t>
      </w:r>
      <w:r w:rsidR="004C13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2256937"/>
      <w:r w:rsidR="004C130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4C1307" w:rsidRPr="00D017D9">
        <w:rPr>
          <w:rFonts w:ascii="Times New Roman" w:hAnsi="Times New Roman" w:cs="Times New Roman"/>
          <w:sz w:val="28"/>
          <w:szCs w:val="28"/>
        </w:rPr>
        <w:t xml:space="preserve"> </w:t>
      </w:r>
      <w:r w:rsidR="004C1307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учреждению</w:t>
      </w:r>
      <w:r w:rsidR="004C1307" w:rsidRPr="00D017D9">
        <w:rPr>
          <w:rFonts w:ascii="Times New Roman" w:hAnsi="Times New Roman" w:cs="Times New Roman"/>
          <w:sz w:val="28"/>
          <w:szCs w:val="28"/>
        </w:rPr>
        <w:t xml:space="preserve"> «</w:t>
      </w:r>
      <w:r w:rsidR="004C1307">
        <w:rPr>
          <w:rFonts w:ascii="Times New Roman" w:hAnsi="Times New Roman" w:cs="Times New Roman"/>
          <w:sz w:val="28"/>
          <w:szCs w:val="28"/>
        </w:rPr>
        <w:t>Объединенная дирекция заповедников Таймыра»</w:t>
      </w:r>
      <w:bookmarkEnd w:id="0"/>
    </w:p>
    <w:p w14:paraId="74E1ABBE" w14:textId="77777777" w:rsidR="003963D0" w:rsidRDefault="003963D0" w:rsidP="00002E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AFCDB" w14:textId="6DFCEABA" w:rsidR="00C632B2" w:rsidRDefault="00A379E5" w:rsidP="00A6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b/>
          <w:sz w:val="28"/>
          <w:szCs w:val="28"/>
        </w:rPr>
        <w:t>1.1</w:t>
      </w:r>
      <w:r w:rsidR="004062D0" w:rsidRPr="004621EA">
        <w:rPr>
          <w:rFonts w:ascii="Times New Roman" w:hAnsi="Times New Roman" w:cs="Times New Roman"/>
          <w:b/>
          <w:sz w:val="28"/>
          <w:szCs w:val="28"/>
        </w:rPr>
        <w:t>.</w:t>
      </w:r>
      <w:r w:rsidRPr="00797976">
        <w:rPr>
          <w:rFonts w:ascii="Times New Roman" w:hAnsi="Times New Roman" w:cs="Times New Roman"/>
          <w:sz w:val="28"/>
          <w:szCs w:val="28"/>
        </w:rPr>
        <w:t xml:space="preserve"> </w:t>
      </w:r>
      <w:r w:rsidR="004062D0" w:rsidRPr="004062D0">
        <w:rPr>
          <w:rFonts w:ascii="Times New Roman" w:hAnsi="Times New Roman" w:cs="Times New Roman"/>
          <w:sz w:val="28"/>
          <w:szCs w:val="28"/>
        </w:rPr>
        <w:t xml:space="preserve">Порядок выдачи разрешений на право посещения </w:t>
      </w:r>
      <w:r w:rsidR="004062D0" w:rsidRPr="00D017D9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D7110A">
        <w:rPr>
          <w:rFonts w:ascii="Times New Roman" w:hAnsi="Times New Roman" w:cs="Times New Roman"/>
          <w:sz w:val="28"/>
          <w:szCs w:val="28"/>
        </w:rPr>
        <w:t xml:space="preserve"> - </w:t>
      </w:r>
      <w:r w:rsidR="00D7110A" w:rsidRPr="00D7110A">
        <w:rPr>
          <w:rFonts w:ascii="Times New Roman" w:hAnsi="Times New Roman" w:cs="Times New Roman"/>
          <w:sz w:val="28"/>
          <w:szCs w:val="28"/>
        </w:rPr>
        <w:t>государственного природного биосферного заповедника «Таймырский», государственного природного заповедника «Большой Арктический», государственного природного заповедника «Путоранский»,</w:t>
      </w:r>
      <w:r w:rsidR="00641CEC">
        <w:rPr>
          <w:rFonts w:ascii="Times New Roman" w:hAnsi="Times New Roman" w:cs="Times New Roman"/>
          <w:sz w:val="28"/>
          <w:szCs w:val="28"/>
        </w:rPr>
        <w:t xml:space="preserve"> </w:t>
      </w:r>
      <w:r w:rsidR="00D7110A" w:rsidRPr="00D7110A">
        <w:rPr>
          <w:rFonts w:ascii="Times New Roman" w:hAnsi="Times New Roman" w:cs="Times New Roman"/>
          <w:sz w:val="28"/>
          <w:szCs w:val="28"/>
        </w:rPr>
        <w:t xml:space="preserve">государственного природного заказника федерального значения «Североземельский», государственного природного заказника федерального значения «Пуринский» </w:t>
      </w:r>
      <w:r w:rsidR="004062D0">
        <w:rPr>
          <w:rFonts w:ascii="Times New Roman" w:hAnsi="Times New Roman" w:cs="Times New Roman"/>
          <w:sz w:val="28"/>
          <w:szCs w:val="28"/>
        </w:rPr>
        <w:t>(далее – ООПТ)</w:t>
      </w:r>
      <w:r w:rsidR="004C1307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4C1307" w:rsidRPr="00D017D9">
        <w:rPr>
          <w:rFonts w:ascii="Times New Roman" w:hAnsi="Times New Roman" w:cs="Times New Roman"/>
          <w:sz w:val="28"/>
          <w:szCs w:val="28"/>
        </w:rPr>
        <w:t xml:space="preserve"> </w:t>
      </w:r>
      <w:r w:rsidR="004C1307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учреждению</w:t>
      </w:r>
      <w:r w:rsidR="004C1307" w:rsidRPr="00D017D9">
        <w:rPr>
          <w:rFonts w:ascii="Times New Roman" w:hAnsi="Times New Roman" w:cs="Times New Roman"/>
          <w:sz w:val="28"/>
          <w:szCs w:val="28"/>
        </w:rPr>
        <w:t xml:space="preserve"> «</w:t>
      </w:r>
      <w:r w:rsidR="004C1307">
        <w:rPr>
          <w:rFonts w:ascii="Times New Roman" w:hAnsi="Times New Roman" w:cs="Times New Roman"/>
          <w:sz w:val="28"/>
          <w:szCs w:val="28"/>
        </w:rPr>
        <w:t>Объединенная дирекция заповедников Таймыра»</w:t>
      </w:r>
      <w:r w:rsidR="004062D0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641CE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ч. 5 ст. 9, 24, </w:t>
      </w:r>
      <w:r w:rsidR="00503C37">
        <w:rPr>
          <w:rFonts w:ascii="Times New Roman" w:hAnsi="Times New Roman" w:cs="Times New Roman"/>
          <w:sz w:val="28"/>
          <w:szCs w:val="28"/>
        </w:rPr>
        <w:t xml:space="preserve">33, </w:t>
      </w:r>
      <w:r w:rsidR="00641CEC">
        <w:rPr>
          <w:rFonts w:ascii="Times New Roman" w:hAnsi="Times New Roman" w:cs="Times New Roman"/>
          <w:sz w:val="28"/>
          <w:szCs w:val="28"/>
        </w:rPr>
        <w:t>35 Федерального закона № 33-ФЗ от 14.03.1995 «Об особо охраняемых природных территориях»</w:t>
      </w:r>
      <w:r w:rsidR="00503C37">
        <w:rPr>
          <w:rFonts w:ascii="Times New Roman" w:hAnsi="Times New Roman" w:cs="Times New Roman"/>
          <w:sz w:val="28"/>
          <w:szCs w:val="28"/>
        </w:rPr>
        <w:t xml:space="preserve">, </w:t>
      </w:r>
      <w:r w:rsidR="00E04E81">
        <w:rPr>
          <w:rFonts w:ascii="Times New Roman" w:hAnsi="Times New Roman" w:cs="Times New Roman"/>
          <w:sz w:val="28"/>
          <w:szCs w:val="28"/>
        </w:rPr>
        <w:t>Положения о</w:t>
      </w:r>
      <w:r w:rsidR="007C7DAC" w:rsidRPr="007C7DAC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контроле (надзоре) в области охраны</w:t>
      </w:r>
      <w:r w:rsidR="007C7DAC">
        <w:rPr>
          <w:rFonts w:ascii="Times New Roman" w:hAnsi="Times New Roman" w:cs="Times New Roman"/>
          <w:sz w:val="28"/>
          <w:szCs w:val="28"/>
        </w:rPr>
        <w:t xml:space="preserve"> </w:t>
      </w:r>
      <w:r w:rsidR="007C7DAC" w:rsidRPr="007C7DAC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</w:t>
      </w:r>
      <w:bookmarkStart w:id="1" w:name="_Hlk162344295"/>
      <w:r w:rsidR="00002B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30.06.2021 № </w:t>
      </w:r>
      <w:r w:rsidR="007C7DAC">
        <w:rPr>
          <w:rFonts w:ascii="Times New Roman" w:hAnsi="Times New Roman" w:cs="Times New Roman"/>
          <w:sz w:val="28"/>
          <w:szCs w:val="28"/>
        </w:rPr>
        <w:t>1090</w:t>
      </w:r>
      <w:bookmarkEnd w:id="1"/>
      <w:r w:rsidR="00002B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62344738"/>
      <w:r w:rsidR="00E04E81">
        <w:rPr>
          <w:rFonts w:ascii="Times New Roman" w:hAnsi="Times New Roman" w:cs="Times New Roman"/>
          <w:sz w:val="28"/>
          <w:szCs w:val="28"/>
        </w:rPr>
        <w:t>Положения о</w:t>
      </w:r>
      <w:r w:rsidR="00E04E81" w:rsidRPr="00E04E81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</w:t>
      </w:r>
      <w:r w:rsidR="00E04E81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E04E81" w:rsidRPr="00E04E81">
        <w:rPr>
          <w:rFonts w:ascii="Times New Roman" w:hAnsi="Times New Roman" w:cs="Times New Roman"/>
          <w:sz w:val="28"/>
          <w:szCs w:val="28"/>
        </w:rPr>
        <w:t>контроле (надзоре), утвержденного постановлением Правительства РФ от 30.06.2021 № 109</w:t>
      </w:r>
      <w:r w:rsidR="00E04E81">
        <w:rPr>
          <w:rFonts w:ascii="Times New Roman" w:hAnsi="Times New Roman" w:cs="Times New Roman"/>
          <w:sz w:val="28"/>
          <w:szCs w:val="28"/>
        </w:rPr>
        <w:t>8</w:t>
      </w:r>
      <w:bookmarkEnd w:id="2"/>
      <w:r w:rsidR="00E04E81">
        <w:rPr>
          <w:rFonts w:ascii="Times New Roman" w:hAnsi="Times New Roman" w:cs="Times New Roman"/>
          <w:sz w:val="28"/>
          <w:szCs w:val="28"/>
        </w:rPr>
        <w:t xml:space="preserve">, </w:t>
      </w:r>
      <w:r w:rsidR="006C358F" w:rsidRPr="006C358F">
        <w:rPr>
          <w:rFonts w:ascii="Times New Roman" w:hAnsi="Times New Roman" w:cs="Times New Roman"/>
          <w:sz w:val="28"/>
          <w:szCs w:val="28"/>
        </w:rPr>
        <w:t xml:space="preserve">Положения о федеральном государственном </w:t>
      </w:r>
      <w:r w:rsidR="006C358F">
        <w:rPr>
          <w:rFonts w:ascii="Times New Roman" w:hAnsi="Times New Roman" w:cs="Times New Roman"/>
          <w:sz w:val="28"/>
          <w:szCs w:val="28"/>
        </w:rPr>
        <w:t>охотничьем</w:t>
      </w:r>
      <w:r w:rsidR="006C358F" w:rsidRPr="006C358F">
        <w:rPr>
          <w:rFonts w:ascii="Times New Roman" w:hAnsi="Times New Roman" w:cs="Times New Roman"/>
          <w:sz w:val="28"/>
          <w:szCs w:val="28"/>
        </w:rPr>
        <w:t xml:space="preserve"> контроле (надзоре), утвержденного постановлением Правительства РФ от 30.06.2021 № 10</w:t>
      </w:r>
      <w:r w:rsidR="006C358F">
        <w:rPr>
          <w:rFonts w:ascii="Times New Roman" w:hAnsi="Times New Roman" w:cs="Times New Roman"/>
          <w:sz w:val="28"/>
          <w:szCs w:val="28"/>
        </w:rPr>
        <w:t xml:space="preserve">65, </w:t>
      </w:r>
      <w:r w:rsidR="006C358F" w:rsidRPr="006C358F">
        <w:rPr>
          <w:rFonts w:ascii="Times New Roman" w:hAnsi="Times New Roman" w:cs="Times New Roman"/>
          <w:sz w:val="28"/>
          <w:szCs w:val="28"/>
        </w:rPr>
        <w:t>Положения о федеральном государственном контроле (надзоре)</w:t>
      </w:r>
      <w:r w:rsidR="006C358F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</w:t>
      </w:r>
      <w:r w:rsidR="00A56C7F">
        <w:rPr>
          <w:rFonts w:ascii="Times New Roman" w:hAnsi="Times New Roman" w:cs="Times New Roman"/>
          <w:sz w:val="28"/>
          <w:szCs w:val="28"/>
        </w:rPr>
        <w:t xml:space="preserve"> и использования объектов животного мира и среды их обитания</w:t>
      </w:r>
      <w:r w:rsidR="006C358F" w:rsidRPr="006C358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от 30.06.2021 № 10</w:t>
      </w:r>
      <w:r w:rsidR="00A56C7F">
        <w:rPr>
          <w:rFonts w:ascii="Times New Roman" w:hAnsi="Times New Roman" w:cs="Times New Roman"/>
          <w:sz w:val="28"/>
          <w:szCs w:val="28"/>
        </w:rPr>
        <w:t>94</w:t>
      </w:r>
      <w:r w:rsidR="006C358F" w:rsidRPr="006C358F">
        <w:rPr>
          <w:rFonts w:ascii="Times New Roman" w:hAnsi="Times New Roman" w:cs="Times New Roman"/>
          <w:sz w:val="28"/>
          <w:szCs w:val="28"/>
        </w:rPr>
        <w:t xml:space="preserve">, </w:t>
      </w:r>
      <w:r w:rsidR="00F3047A" w:rsidRPr="00C31EE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№1039 от 13.07.2020 «Об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платы»,</w:t>
      </w:r>
      <w:r w:rsidR="00F3047A">
        <w:rPr>
          <w:rFonts w:ascii="Times New Roman" w:hAnsi="Times New Roman" w:cs="Times New Roman"/>
          <w:sz w:val="28"/>
          <w:szCs w:val="28"/>
        </w:rPr>
        <w:t xml:space="preserve"> </w:t>
      </w:r>
      <w:r w:rsidR="00503C37">
        <w:rPr>
          <w:rFonts w:ascii="Times New Roman" w:hAnsi="Times New Roman" w:cs="Times New Roman"/>
          <w:sz w:val="28"/>
          <w:szCs w:val="28"/>
        </w:rPr>
        <w:t xml:space="preserve">Положения о государственном природном заповеднике «Путоранский», утвержденного приказом Минприроды России № 8 от 09.01.2024, Положения </w:t>
      </w:r>
      <w:r w:rsidR="00C632B2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учреждении «Государственный природный заповедник «Большой Арктический», утвержденного </w:t>
      </w:r>
      <w:r w:rsidR="004C00A9">
        <w:rPr>
          <w:rFonts w:ascii="Times New Roman" w:hAnsi="Times New Roman" w:cs="Times New Roman"/>
          <w:sz w:val="28"/>
          <w:szCs w:val="28"/>
        </w:rPr>
        <w:t>МПР</w:t>
      </w:r>
      <w:r w:rsidR="00C632B2">
        <w:rPr>
          <w:rFonts w:ascii="Times New Roman" w:hAnsi="Times New Roman" w:cs="Times New Roman"/>
          <w:sz w:val="28"/>
          <w:szCs w:val="28"/>
        </w:rPr>
        <w:t xml:space="preserve"> России 19.03.2001,</w:t>
      </w:r>
      <w:r w:rsidR="00B962E0">
        <w:rPr>
          <w:rFonts w:ascii="Times New Roman" w:hAnsi="Times New Roman" w:cs="Times New Roman"/>
          <w:sz w:val="28"/>
          <w:szCs w:val="28"/>
        </w:rPr>
        <w:t xml:space="preserve"> Положения о федеральном государственном учреждении «Государственный природный биосферный заповедник «Таймырский», утвержденного приказом М</w:t>
      </w:r>
      <w:r w:rsidR="004C00A9">
        <w:rPr>
          <w:rFonts w:ascii="Times New Roman" w:hAnsi="Times New Roman" w:cs="Times New Roman"/>
          <w:sz w:val="28"/>
          <w:szCs w:val="28"/>
        </w:rPr>
        <w:t>ПР</w:t>
      </w:r>
      <w:r w:rsidR="00B962E0">
        <w:rPr>
          <w:rFonts w:ascii="Times New Roman" w:hAnsi="Times New Roman" w:cs="Times New Roman"/>
          <w:sz w:val="28"/>
          <w:szCs w:val="28"/>
        </w:rPr>
        <w:t xml:space="preserve"> России от 16.05.2003 № 428, Положения о государственном природном заказнике федерального значения «Североземельский», утвержденного Госкомитетом РФ по охране окружающей среды 20.05.1997</w:t>
      </w:r>
      <w:r w:rsidR="004C00A9">
        <w:rPr>
          <w:rFonts w:ascii="Times New Roman" w:hAnsi="Times New Roman" w:cs="Times New Roman"/>
          <w:sz w:val="28"/>
          <w:szCs w:val="28"/>
        </w:rPr>
        <w:t>.</w:t>
      </w:r>
    </w:p>
    <w:p w14:paraId="727AB242" w14:textId="486FE14D" w:rsidR="004D191A" w:rsidRDefault="004D191A" w:rsidP="00A6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</w:t>
      </w:r>
      <w:r w:rsidR="00F9189E" w:rsidRPr="00BC0E6A">
        <w:rPr>
          <w:rFonts w:ascii="Times New Roman" w:hAnsi="Times New Roman" w:cs="Times New Roman"/>
          <w:sz w:val="28"/>
          <w:szCs w:val="28"/>
        </w:rPr>
        <w:t>Настоящий Порядок устанавливает основания, процедуру, сроки и условия выдачи разрешения на право посещения ООПТ в научных, эколого-просветительских, рекреационных и иных не запрещенных законом целях, не противоречащих установленному режиму охраны ООПТ, а также целям и задачам деятельности Учреждения.</w:t>
      </w:r>
    </w:p>
    <w:p w14:paraId="019D95A9" w14:textId="5F2439AB" w:rsidR="004062D0" w:rsidRDefault="006525C8" w:rsidP="0065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C8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Пребывание на </w:t>
      </w:r>
      <w:r w:rsidR="00E04E81">
        <w:rPr>
          <w:rFonts w:ascii="Times New Roman" w:hAnsi="Times New Roman" w:cs="Times New Roman"/>
          <w:sz w:val="28"/>
          <w:szCs w:val="28"/>
        </w:rPr>
        <w:t>ООПТ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работниками Учреждения или должностными лицами Министерства природных ресурсов и экологии Российской Федерации, допускается только при наличии у них разрешения Учреждения или Министерства природных ресурсов и экологии Российской Федерации.</w:t>
      </w:r>
      <w:r w:rsidR="00641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9D4DA" w14:textId="717F02EA" w:rsidR="006525C8" w:rsidRDefault="00002B50" w:rsidP="0065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заповедника допускается пребывание должностных лиц Федеральной службы по надзору в сфере природопользования и ее территориальных органов, уполномоченных на осуществление федерального государственного лесного контроля (надзора) на землях ООПТ федерального значения.</w:t>
      </w:r>
    </w:p>
    <w:p w14:paraId="03979393" w14:textId="7B8B23AD" w:rsidR="00002B50" w:rsidRDefault="00002B50" w:rsidP="0065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8A"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A0">
        <w:rPr>
          <w:rFonts w:ascii="Times New Roman" w:hAnsi="Times New Roman" w:cs="Times New Roman"/>
          <w:sz w:val="28"/>
          <w:szCs w:val="28"/>
        </w:rPr>
        <w:t>Выдача разрешений на право посещения ООПТ федерального значения, подведомственных Учреждению, осуществляется Министерством природных ресурсов и экологии Российской Федерации и Учреждением.</w:t>
      </w:r>
    </w:p>
    <w:p w14:paraId="152B9BD6" w14:textId="2E2CCB70" w:rsidR="004A18A0" w:rsidRDefault="004A18A0" w:rsidP="0065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 осуществляет выдачу разрешения на пребывание физических лиц на территории заповедника на основании заявления в произвольной форме, в котором указываются цель и срок посещения территории ООПТ.</w:t>
      </w:r>
    </w:p>
    <w:p w14:paraId="58878127" w14:textId="545D4519" w:rsidR="0078348A" w:rsidRDefault="0078348A" w:rsidP="0065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8A"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К ООПТ подведомственным Учреждению, на право посещения которых необходимо получить разрешение, отнесены:</w:t>
      </w:r>
    </w:p>
    <w:p w14:paraId="242646E7" w14:textId="344C6426" w:rsidR="0078348A" w:rsidRDefault="0078348A" w:rsidP="003963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3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природный заповедник «Путоранский»;</w:t>
      </w:r>
    </w:p>
    <w:p w14:paraId="539EB278" w14:textId="43FF06DB" w:rsidR="0078348A" w:rsidRDefault="0078348A" w:rsidP="003963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3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природный заповедник «Большой Арктический»;</w:t>
      </w:r>
    </w:p>
    <w:p w14:paraId="7E8752C3" w14:textId="2B621D1E" w:rsidR="0078348A" w:rsidRDefault="0078348A" w:rsidP="003963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3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природный биосферный заповедник «Таймырский»;</w:t>
      </w:r>
    </w:p>
    <w:p w14:paraId="3AA8F403" w14:textId="54E33481" w:rsidR="0078348A" w:rsidRDefault="0078348A" w:rsidP="00396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осударственный природный заказник федерального значения «Североземельский»;</w:t>
      </w:r>
    </w:p>
    <w:p w14:paraId="2777D68D" w14:textId="300364AF" w:rsidR="0078348A" w:rsidRPr="00D017D9" w:rsidRDefault="0078348A" w:rsidP="003963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3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природный заказник федерального значения «Пуринский».</w:t>
      </w:r>
    </w:p>
    <w:p w14:paraId="7FB07BAC" w14:textId="1930ACFF" w:rsidR="00405ED2" w:rsidRDefault="0078348A" w:rsidP="00002E83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348A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Для получения разрешения на право посещения ООПТ </w:t>
      </w:r>
      <w:r w:rsidR="004867DB">
        <w:rPr>
          <w:rFonts w:ascii="Times New Roman" w:hAnsi="Times New Roman" w:cs="Times New Roman"/>
          <w:b w:val="0"/>
          <w:bCs/>
          <w:sz w:val="28"/>
          <w:szCs w:val="28"/>
        </w:rPr>
        <w:t>физическое лицо подает заявление по установленной форме (Приложение № 1) на имя руководителя Учреждения одним из следующих способов:</w:t>
      </w:r>
    </w:p>
    <w:p w14:paraId="1A4AF47A" w14:textId="77777777" w:rsidR="004867DB" w:rsidRDefault="004867DB" w:rsidP="00002E83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 подача заявления лично в офисе Учреждения, расположенном по адресу: Красноярский край, город Норильск, ул. Кирова, дом 24, помещение 56;</w:t>
      </w:r>
    </w:p>
    <w:p w14:paraId="5F678028" w14:textId="0BFFB3FE" w:rsidR="004867DB" w:rsidRDefault="004867D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 подача заявления посредством направления почтой по адресу: Красноярский край, город Норильск, ул. Кирова, дом 24, помещение 56;</w:t>
      </w:r>
    </w:p>
    <w:p w14:paraId="695B4A1C" w14:textId="31AD7DAA" w:rsidR="004867DB" w:rsidRPr="004867DB" w:rsidRDefault="004867D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подача заявления на официальный адрес электронной почты Учреждения: </w:t>
      </w:r>
      <w:hyperlink r:id="rId8" w:history="1">
        <w:r w:rsidRPr="00A65243">
          <w:rPr>
            <w:rStyle w:val="a9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zapoved</w:t>
        </w:r>
        <w:r w:rsidRPr="00A65243">
          <w:rPr>
            <w:rStyle w:val="a9"/>
            <w:rFonts w:ascii="Times New Roman" w:hAnsi="Times New Roman" w:cs="Times New Roman"/>
            <w:b w:val="0"/>
            <w:bCs/>
            <w:sz w:val="28"/>
            <w:szCs w:val="28"/>
          </w:rPr>
          <w:t>.</w:t>
        </w:r>
        <w:r w:rsidRPr="00A65243">
          <w:rPr>
            <w:rStyle w:val="a9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taimyra</w:t>
        </w:r>
        <w:r w:rsidRPr="004867DB">
          <w:rPr>
            <w:rStyle w:val="a9"/>
            <w:rFonts w:ascii="Times New Roman" w:hAnsi="Times New Roman" w:cs="Times New Roman"/>
            <w:b w:val="0"/>
            <w:bCs/>
            <w:sz w:val="28"/>
            <w:szCs w:val="28"/>
          </w:rPr>
          <w:t>@</w:t>
        </w:r>
        <w:r w:rsidRPr="00A65243">
          <w:rPr>
            <w:rStyle w:val="a9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mail</w:t>
        </w:r>
        <w:r w:rsidRPr="004867DB">
          <w:rPr>
            <w:rStyle w:val="a9"/>
            <w:rFonts w:ascii="Times New Roman" w:hAnsi="Times New Roman" w:cs="Times New Roman"/>
            <w:b w:val="0"/>
            <w:bCs/>
            <w:sz w:val="28"/>
            <w:szCs w:val="28"/>
          </w:rPr>
          <w:t>.</w:t>
        </w:r>
        <w:r w:rsidRPr="00A65243">
          <w:rPr>
            <w:rStyle w:val="a9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BCA22D3" w14:textId="2084716D" w:rsidR="004867DB" w:rsidRDefault="004867D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67DB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подача заявления на официальном сайте Учреждения</w:t>
      </w:r>
      <w:r w:rsidR="00E1532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742E4BB" w14:textId="21D913A1" w:rsidR="001D78E0" w:rsidRDefault="001D78E0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Заявитель обязан предоставить Учреждению достоверные персональные данные, необходимые для оформления разрешения на право посещения ООПТ.</w:t>
      </w:r>
    </w:p>
    <w:p w14:paraId="5EA3AF35" w14:textId="0D08B194" w:rsidR="004867DB" w:rsidRDefault="004867D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97E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9097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планируемого посещения нескольких ООПТ заявление на </w:t>
      </w:r>
      <w:r w:rsidR="00A9097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получение разрешения на право посещения подается в отношении каждого ООПТ.</w:t>
      </w:r>
    </w:p>
    <w:p w14:paraId="5C2035BE" w14:textId="65BE11A1" w:rsidR="00A9097E" w:rsidRDefault="00A9097E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97E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Физическое лицо при подаче заявления на получение разрешения на право посещения ООПТ прилагает к нему Согласие на обработку персональных данных по установленной форме (Приложение № 2).</w:t>
      </w:r>
    </w:p>
    <w:p w14:paraId="5CAB224D" w14:textId="62CF82FB" w:rsidR="00A9097E" w:rsidRDefault="00A9097E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97E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поступлении в Учреждение заявления на получение разрешения на посещение ООПТ его регистрация осуществляется в течение трех рабочих дней.</w:t>
      </w:r>
    </w:p>
    <w:p w14:paraId="436F1CC3" w14:textId="0D3A6552" w:rsidR="00A9097E" w:rsidRDefault="00A9097E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97E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Срок рассмотрения заявления на получение разрешения на право посещения ООПТ не может превышать десяти рабочих дней с даты его регистрации в Учреждении.</w:t>
      </w:r>
    </w:p>
    <w:p w14:paraId="28B9B199" w14:textId="7AFE8778" w:rsidR="00A9097E" w:rsidRDefault="00A9097E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97E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Разрешение на право посещения ООПТ по установленной форме (Приложени</w:t>
      </w:r>
      <w:r w:rsidR="004F3114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4F311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3) или уведомление об отказе в выдаче разрешения на право посещения ООПТ выдается (направляется) заявителю способом, указанным им в заявлении</w:t>
      </w:r>
      <w:r w:rsidR="00F059D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F059D1" w:rsidRPr="00C31EE5">
        <w:rPr>
          <w:rFonts w:ascii="Times New Roman" w:hAnsi="Times New Roman" w:cs="Times New Roman"/>
          <w:b w:val="0"/>
          <w:bCs/>
          <w:sz w:val="28"/>
          <w:szCs w:val="28"/>
        </w:rPr>
        <w:t>только после оплаты за посещение ООПТ</w:t>
      </w:r>
      <w:r w:rsidR="00CC4554" w:rsidRPr="00C31EE5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цен</w:t>
      </w:r>
      <w:r w:rsidR="00D27035" w:rsidRPr="00C31EE5">
        <w:rPr>
          <w:rFonts w:ascii="Times New Roman" w:hAnsi="Times New Roman" w:cs="Times New Roman"/>
          <w:b w:val="0"/>
          <w:bCs/>
          <w:sz w:val="28"/>
          <w:szCs w:val="28"/>
        </w:rPr>
        <w:t>ами</w:t>
      </w:r>
      <w:r w:rsidR="00CC4554" w:rsidRPr="00C31EE5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платные услуги ФГБУ «Заповедники Таймыра»</w:t>
      </w:r>
      <w:r w:rsidR="00F059D1" w:rsidRPr="00C31EE5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F059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053C8195" w14:textId="016B6C2A" w:rsidR="007E16E7" w:rsidRDefault="007E16E7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физическому лицу лично осуществляется при предъявлении документа, удостоверяющего личность. Выдача разрешения представителю физического лица производится при предъявлении им документа, удостоверяющего личность и</w:t>
      </w:r>
      <w:r w:rsidR="003963D0">
        <w:rPr>
          <w:rFonts w:ascii="Times New Roman" w:hAnsi="Times New Roman" w:cs="Times New Roman"/>
          <w:b w:val="0"/>
          <w:bCs/>
          <w:sz w:val="28"/>
          <w:szCs w:val="28"/>
        </w:rPr>
        <w:t>ли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документа, подтверждающего полномочия по представлению интересов заявителя.</w:t>
      </w:r>
    </w:p>
    <w:p w14:paraId="60719166" w14:textId="1707D459" w:rsidR="001D78E0" w:rsidRDefault="001D78E0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 случае направления разрешения на право посещения ООПТ заявителю на почтовый адрес, отправка осуществляется заказной почтой.</w:t>
      </w:r>
    </w:p>
    <w:p w14:paraId="226A293C" w14:textId="1E112F0B" w:rsidR="00912763" w:rsidRDefault="00912763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направления разрешения на право посещения ООПТ заявителю </w:t>
      </w:r>
      <w:r w:rsidR="003963D0">
        <w:rPr>
          <w:rFonts w:ascii="Times New Roman" w:hAnsi="Times New Roman" w:cs="Times New Roman"/>
          <w:b w:val="0"/>
          <w:bCs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адрес</w:t>
      </w:r>
      <w:r w:rsidRPr="00912763">
        <w:rPr>
          <w:rFonts w:ascii="Times New Roman" w:hAnsi="Times New Roman" w:cs="Times New Roman"/>
          <w:b w:val="0"/>
          <w:bCs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отправка осуществляется с официальной электронной почты учреждения </w:t>
      </w:r>
      <w:r w:rsidRPr="00D27035">
        <w:rPr>
          <w:rFonts w:ascii="Times New Roman" w:hAnsi="Times New Roman" w:cs="Times New Roman"/>
          <w:b w:val="0"/>
          <w:bCs/>
          <w:sz w:val="28"/>
          <w:szCs w:val="28"/>
        </w:rPr>
        <w:t>zapoved.taimyra@mail.ru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7F0EE09" w14:textId="1608C9C3" w:rsidR="00A9097E" w:rsidRDefault="00A9097E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78E0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E16E7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право посещения ООПТ регистрируется в Журнале учета выдачи разрешений на право посещения ООПТ Учреждения.</w:t>
      </w:r>
    </w:p>
    <w:p w14:paraId="754CE393" w14:textId="133CED0E" w:rsidR="007E16E7" w:rsidRDefault="007E16E7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78E0"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78E0">
        <w:rPr>
          <w:rFonts w:ascii="Times New Roman" w:hAnsi="Times New Roman" w:cs="Times New Roman"/>
          <w:b w:val="0"/>
          <w:bCs/>
          <w:sz w:val="28"/>
          <w:szCs w:val="28"/>
        </w:rPr>
        <w:t>Разрешение на право посещения ООПТ при нахождении физического лица на территории ООПТ действительно при наличии документа, удостоверяющего личность.</w:t>
      </w:r>
    </w:p>
    <w:p w14:paraId="1EF0D29C" w14:textId="77777777" w:rsidR="00FC1223" w:rsidRDefault="001D78E0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4279">
        <w:rPr>
          <w:rFonts w:ascii="Times New Roman" w:hAnsi="Times New Roman" w:cs="Times New Roman"/>
          <w:sz w:val="28"/>
          <w:szCs w:val="28"/>
        </w:rPr>
        <w:t>1.14.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ООПТ физическое лицо имеет право</w:t>
      </w:r>
      <w:r w:rsidR="00FC1223" w:rsidRPr="00FC12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выданным на его имя разрешением: </w:t>
      </w:r>
    </w:p>
    <w:p w14:paraId="1935C799" w14:textId="786AE065" w:rsidR="00FC1223" w:rsidRDefault="00DD7C2B" w:rsidP="00357797">
      <w:pPr>
        <w:pStyle w:val="ConsPlusTitle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осуществлять только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 xml:space="preserve"> ту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деятельность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указан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разрешении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>;</w:t>
      </w:r>
      <w:r w:rsidR="001D78E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372F7FAC" w14:textId="2D1999AE" w:rsidR="00FC1223" w:rsidRDefault="00FC1223" w:rsidP="00357797">
      <w:pPr>
        <w:pStyle w:val="ConsPlusTitle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строго придерживаться </w:t>
      </w:r>
      <w:r w:rsidR="00BB5224">
        <w:rPr>
          <w:rFonts w:ascii="Times New Roman" w:hAnsi="Times New Roman" w:cs="Times New Roman"/>
          <w:b w:val="0"/>
          <w:bCs/>
          <w:sz w:val="28"/>
          <w:szCs w:val="28"/>
        </w:rPr>
        <w:t xml:space="preserve">маршрута или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места</w:t>
      </w:r>
      <w:r w:rsidR="00BB5224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посещения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указанного в разрешении;</w:t>
      </w:r>
    </w:p>
    <w:p w14:paraId="3824D778" w14:textId="53B2AC05" w:rsidR="00FC1223" w:rsidRDefault="001D78E0" w:rsidP="00357797">
      <w:pPr>
        <w:pStyle w:val="ConsPlusTitle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находится в </w:t>
      </w:r>
      <w:r w:rsidR="00FC1223">
        <w:rPr>
          <w:rFonts w:ascii="Times New Roman" w:hAnsi="Times New Roman" w:cs="Times New Roman"/>
          <w:b w:val="0"/>
          <w:bCs/>
          <w:sz w:val="28"/>
          <w:szCs w:val="28"/>
        </w:rPr>
        <w:t xml:space="preserve">указанные в разрешении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сроки (период). </w:t>
      </w:r>
    </w:p>
    <w:p w14:paraId="0926C7AC" w14:textId="4D735CAF" w:rsidR="001D78E0" w:rsidRDefault="001D78E0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невозможности </w:t>
      </w:r>
      <w:r w:rsidR="00AC5412">
        <w:rPr>
          <w:rFonts w:ascii="Times New Roman" w:hAnsi="Times New Roman" w:cs="Times New Roman"/>
          <w:b w:val="0"/>
          <w:bCs/>
          <w:sz w:val="28"/>
          <w:szCs w:val="28"/>
        </w:rPr>
        <w:t>выполнить указанные в п. 1.14 требования настоящего Порядка по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не зависящим от воли физического лица (шторм, чрезвычайная ситуация, состояние здоровья и др.)</w:t>
      </w:r>
      <w:r w:rsidR="0065427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об этом </w:t>
      </w:r>
      <w:r w:rsidR="00654279">
        <w:rPr>
          <w:rFonts w:ascii="Times New Roman" w:hAnsi="Times New Roman" w:cs="Times New Roman"/>
          <w:b w:val="0"/>
          <w:bCs/>
          <w:sz w:val="28"/>
          <w:szCs w:val="28"/>
        </w:rPr>
        <w:t xml:space="preserve">обстоятельстве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незамедлительно должн</w:t>
      </w:r>
      <w:r w:rsidR="00654279">
        <w:rPr>
          <w:rFonts w:ascii="Times New Roman" w:hAnsi="Times New Roman" w:cs="Times New Roman"/>
          <w:b w:val="0"/>
          <w:bCs/>
          <w:sz w:val="28"/>
          <w:szCs w:val="28"/>
        </w:rPr>
        <w:t>а быть уведомлена администрация Учреждения.</w:t>
      </w:r>
    </w:p>
    <w:p w14:paraId="2BA76D8A" w14:textId="38703257" w:rsidR="00654279" w:rsidRDefault="00654279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268C"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Максимальный срок, на который может быть оформлено физическому лицу разрешение на право посещения ООПТ, составляет 1 год.</w:t>
      </w:r>
    </w:p>
    <w:p w14:paraId="19C9DE33" w14:textId="75C3D040" w:rsidR="0056569B" w:rsidRDefault="00654279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268C"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6569B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посещения ООПТ не выдаются, а действие выданных ранее разрешений приостанавливаются в следующих случаях:</w:t>
      </w:r>
    </w:p>
    <w:p w14:paraId="7BCFD0AD" w14:textId="77777777" w:rsidR="0056569B" w:rsidRDefault="0056569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- введения Учреждением ограничений на посещение ООПТ в периоды размножения и сезонных миграций животных;</w:t>
      </w:r>
    </w:p>
    <w:p w14:paraId="0069396D" w14:textId="30F355E6" w:rsidR="00EF268C" w:rsidRDefault="0056569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</w:t>
      </w:r>
      <w:r w:rsidR="00EF268C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F01D709" w14:textId="438C2FB5" w:rsidR="00654279" w:rsidRDefault="00EF268C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 посещения участка или следования физического лица через участок, в отношении которого Учреждением принято решение о признании его участком, на котором исключается всякое вмешательство человека в природные процессы в случае необходимости сохранения всего природного комплекса в естественном состоянии.</w:t>
      </w:r>
      <w:r w:rsidR="0056569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740F0FF6" w14:textId="3A1FB2E0" w:rsidR="003F4856" w:rsidRDefault="003F4856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Информация об установленных ограничениях на выдачу разрешений на право посещения ООПТ размещается на официальном сайте Учреждения.</w:t>
      </w:r>
    </w:p>
    <w:p w14:paraId="19D53661" w14:textId="56F41A49" w:rsidR="00EF268C" w:rsidRDefault="00EF268C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1.17.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E1B4E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подаче заявления </w:t>
      </w:r>
      <w:r w:rsidR="00AC5412">
        <w:rPr>
          <w:rFonts w:ascii="Times New Roman" w:hAnsi="Times New Roman" w:cs="Times New Roman"/>
          <w:b w:val="0"/>
          <w:bCs/>
          <w:sz w:val="28"/>
          <w:szCs w:val="28"/>
        </w:rPr>
        <w:t xml:space="preserve">с целью получения </w:t>
      </w:r>
      <w:r w:rsidR="009E1B4E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посещения ООПТ физическим лицом, являющимся общественным инспектором по охране окружающей среды, в заявлении</w:t>
      </w:r>
      <w:r w:rsidR="005762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E1B4E">
        <w:rPr>
          <w:rFonts w:ascii="Times New Roman" w:hAnsi="Times New Roman" w:cs="Times New Roman"/>
          <w:b w:val="0"/>
          <w:bCs/>
          <w:sz w:val="28"/>
          <w:szCs w:val="28"/>
        </w:rPr>
        <w:t>в обязательном порядке указывается номер и дата выдачи действующего удостоверения общественного инспектора</w:t>
      </w:r>
      <w:r w:rsidR="00005BF5" w:rsidRPr="00357797">
        <w:rPr>
          <w:rFonts w:ascii="Times New Roman" w:hAnsi="Times New Roman" w:cs="Times New Roman"/>
          <w:b w:val="0"/>
          <w:bCs/>
          <w:sz w:val="28"/>
          <w:szCs w:val="28"/>
        </w:rPr>
        <w:t>, прикладывается копия этого удостоверения</w:t>
      </w:r>
      <w:r w:rsidR="009E1B4E" w:rsidRPr="0035779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842F6DC" w14:textId="77EE8869" w:rsidR="009E1B4E" w:rsidRDefault="009E1B4E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1.18.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75BB6" w:rsidRPr="00023E9B">
        <w:rPr>
          <w:rFonts w:ascii="Times New Roman" w:hAnsi="Times New Roman" w:cs="Times New Roman"/>
          <w:b w:val="0"/>
          <w:bCs/>
          <w:sz w:val="28"/>
          <w:szCs w:val="28"/>
        </w:rPr>
        <w:t>Заявления физических лиц на получение разрешения на право посещения ООПТ в обязательном порядке проходят согласование с отделом охраны заповедной территории.</w:t>
      </w:r>
    </w:p>
    <w:p w14:paraId="74B8E0F0" w14:textId="6DA137A3" w:rsidR="00275BB6" w:rsidRDefault="00275BB6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1.19.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 итогам рассмотрения заявления физического лица на получение разрешения на право посещения ООПТ принимается решение о его выдаче или о</w:t>
      </w:r>
      <w:r w:rsidR="00AC5412">
        <w:rPr>
          <w:rFonts w:ascii="Times New Roman" w:hAnsi="Times New Roman" w:cs="Times New Roman"/>
          <w:b w:val="0"/>
          <w:bCs/>
          <w:sz w:val="28"/>
          <w:szCs w:val="28"/>
        </w:rPr>
        <w:t xml:space="preserve"> мотивированном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отказе в выдаче соответствующего разрешения.</w:t>
      </w:r>
    </w:p>
    <w:p w14:paraId="176475FC" w14:textId="10394FB3" w:rsidR="000A677B" w:rsidRDefault="000A677B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04299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поступлении в Учреждение заявки на посещение ООПТ организованной группой, организатор посещения предоставляет заявление на получение разрешения на право посещения ООПТ и согласие на обработку персональных данных на каждого участника организованной группы. В заявлении участник группы вправе указать в качестве способа получения разрешения – «</w:t>
      </w:r>
      <w:r w:rsidR="00304299">
        <w:rPr>
          <w:rFonts w:ascii="Times New Roman" w:hAnsi="Times New Roman" w:cs="Times New Roman"/>
          <w:b w:val="0"/>
          <w:bCs/>
          <w:sz w:val="28"/>
          <w:szCs w:val="28"/>
        </w:rPr>
        <w:t>выдать руководителю организованной группы».</w:t>
      </w:r>
    </w:p>
    <w:p w14:paraId="4EAB1DB5" w14:textId="51DD509D" w:rsidR="00275BB6" w:rsidRDefault="00275BB6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5BB6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275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Основаниями для отказа в выдаче разрешения на право посещения ООПТ являются:</w:t>
      </w:r>
    </w:p>
    <w:p w14:paraId="7872FC45" w14:textId="5CE04F3D" w:rsidR="00275BB6" w:rsidRDefault="00275BB6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638FA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1638F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7558C">
        <w:rPr>
          <w:rFonts w:ascii="Times New Roman" w:hAnsi="Times New Roman" w:cs="Times New Roman"/>
          <w:b w:val="0"/>
          <w:bCs/>
          <w:sz w:val="28"/>
          <w:szCs w:val="28"/>
        </w:rPr>
        <w:t>невыполнение физическим лицом обязательства по оплате посещения ООПТ;</w:t>
      </w:r>
    </w:p>
    <w:p w14:paraId="63EE85EA" w14:textId="0A85501E" w:rsidR="0037558C" w:rsidRDefault="0037558C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638FA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1638F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несоответствие цели посещения ООПТ, указанной в заявлении на получение разрешения на право посещения ООПТ, установленному режиму особой охраны, а также целям и задачам деятельности Учреждения;</w:t>
      </w:r>
    </w:p>
    <w:p w14:paraId="0154F3CA" w14:textId="244CCE13" w:rsidR="0037558C" w:rsidRDefault="0037558C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671F8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C671F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71F8">
        <w:rPr>
          <w:rFonts w:ascii="Times New Roman" w:hAnsi="Times New Roman" w:cs="Times New Roman"/>
          <w:b w:val="0"/>
          <w:bCs/>
          <w:sz w:val="28"/>
          <w:szCs w:val="28"/>
        </w:rPr>
        <w:t xml:space="preserve">обстоятельства, 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предусмотренные </w:t>
      </w:r>
      <w:r w:rsidR="00C671F8">
        <w:rPr>
          <w:rFonts w:ascii="Times New Roman" w:hAnsi="Times New Roman" w:cs="Times New Roman"/>
          <w:b w:val="0"/>
          <w:bCs/>
          <w:sz w:val="28"/>
          <w:szCs w:val="28"/>
        </w:rPr>
        <w:t>п. 1.16. настоящего Порядка;</w:t>
      </w:r>
    </w:p>
    <w:p w14:paraId="7F427747" w14:textId="402B9F20" w:rsidR="00C671F8" w:rsidRDefault="00C671F8" w:rsidP="00C671F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671F8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C671F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выявления факта предоставления заявителем недостоверных сведений о своих персональных данных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>, в том числе данных физических лиц организованной группы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целях и сроках посещения ООПТ;</w:t>
      </w:r>
    </w:p>
    <w:p w14:paraId="28B3EBD4" w14:textId="26710374" w:rsidR="00C671F8" w:rsidRDefault="00C671F8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A841ED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41ED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превышение </w:t>
      </w:r>
      <w:r w:rsidR="00BB5224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предельно </w:t>
      </w:r>
      <w:r w:rsidR="00A841ED">
        <w:rPr>
          <w:rFonts w:ascii="Times New Roman" w:hAnsi="Times New Roman" w:cs="Times New Roman"/>
          <w:b w:val="0"/>
          <w:bCs/>
          <w:sz w:val="28"/>
          <w:szCs w:val="28"/>
        </w:rPr>
        <w:t xml:space="preserve">допустимой рекреационной </w:t>
      </w:r>
      <w:r w:rsidR="00BB5224">
        <w:rPr>
          <w:rFonts w:ascii="Times New Roman" w:hAnsi="Times New Roman" w:cs="Times New Roman"/>
          <w:b w:val="0"/>
          <w:bCs/>
          <w:sz w:val="28"/>
          <w:szCs w:val="28"/>
        </w:rPr>
        <w:t xml:space="preserve">ёмкости </w:t>
      </w:r>
      <w:r w:rsidR="00A841ED">
        <w:rPr>
          <w:rFonts w:ascii="Times New Roman" w:hAnsi="Times New Roman" w:cs="Times New Roman"/>
          <w:b w:val="0"/>
          <w:bCs/>
          <w:sz w:val="28"/>
          <w:szCs w:val="28"/>
        </w:rPr>
        <w:t>ООПТ;</w:t>
      </w:r>
    </w:p>
    <w:p w14:paraId="45EBBD50" w14:textId="7C8F189D" w:rsidR="00A841ED" w:rsidRDefault="00A841ED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A841ED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ненадлежащее оформление заявления на получение разрешения на право посещения ООПТ, непредоставление согласия на обработку персональных данных по установленной форме;</w:t>
      </w:r>
    </w:p>
    <w:p w14:paraId="240CD92D" w14:textId="535539B4" w:rsidR="00A841ED" w:rsidRDefault="00A841ED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A841ED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>наличие у физического лица, подавшего заявление на выдачу разрешения на право посещения ООПТ, неснятой (не погашенной) судимости за преступления, предусмотренные ст.ст. 256-262 Уголовного кодекса Российской Федерации;</w:t>
      </w:r>
    </w:p>
    <w:p w14:paraId="028FECC8" w14:textId="5B40957A" w:rsidR="00A841ED" w:rsidRDefault="00A841ED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51DF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1</w:t>
      </w:r>
      <w:r w:rsidRPr="001C51DF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3E9B">
        <w:rPr>
          <w:rFonts w:ascii="Times New Roman" w:hAnsi="Times New Roman" w:cs="Times New Roman"/>
          <w:b w:val="0"/>
          <w:bCs/>
          <w:sz w:val="28"/>
          <w:szCs w:val="28"/>
        </w:rPr>
        <w:t>действующее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3E9B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административное наказание или непогашенная 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>задолженность</w:t>
      </w:r>
      <w:r w:rsidR="00023E9B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возмещению ущерба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 xml:space="preserve"> физического лица, подавшего заявление на выдачу разрешения на право посещения ООПТ, </w:t>
      </w:r>
      <w:r w:rsidR="00B740DF">
        <w:rPr>
          <w:rFonts w:ascii="Times New Roman" w:hAnsi="Times New Roman" w:cs="Times New Roman"/>
          <w:b w:val="0"/>
          <w:bCs/>
          <w:sz w:val="28"/>
          <w:szCs w:val="28"/>
        </w:rPr>
        <w:t>по предусмотренным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ст.ст. 8.37 и 8.39 КоАП РФ</w:t>
      </w:r>
      <w:r w:rsidR="00B740D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совершении правонарушений в границах ООПТ</w:t>
      </w:r>
      <w:r w:rsidR="000C5903">
        <w:rPr>
          <w:rFonts w:ascii="Times New Roman" w:hAnsi="Times New Roman" w:cs="Times New Roman"/>
          <w:b w:val="0"/>
          <w:bCs/>
          <w:sz w:val="28"/>
          <w:szCs w:val="28"/>
        </w:rPr>
        <w:t>, за исключением случаев, предусмотренных ст. 4.6 КоАП РФ.</w:t>
      </w:r>
    </w:p>
    <w:p w14:paraId="643C6F92" w14:textId="3726FE77" w:rsidR="00023E9B" w:rsidRDefault="00FD7EF9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27035">
        <w:rPr>
          <w:rFonts w:ascii="Times New Roman" w:hAnsi="Times New Roman" w:cs="Times New Roman"/>
          <w:sz w:val="28"/>
          <w:szCs w:val="28"/>
        </w:rPr>
        <w:t>1.21.9.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27035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еоднократное привлечение</w:t>
      </w:r>
      <w:r w:rsidR="00023E9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D7EF9">
        <w:rPr>
          <w:rFonts w:ascii="Times New Roman" w:hAnsi="Times New Roman" w:cs="Times New Roman"/>
          <w:b w:val="0"/>
          <w:bCs/>
          <w:sz w:val="28"/>
          <w:szCs w:val="28"/>
        </w:rPr>
        <w:t xml:space="preserve">физического лица, подавшего заявление на выдачу разрешения на право посещения ООПТ,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 административной или уголовной ответственности за совершение противоправных деяний, указанных в пп. 1.21.7</w:t>
      </w:r>
      <w:r w:rsidR="00CE28F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1.21.8</w:t>
      </w:r>
      <w:r w:rsidR="00CE28F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Порядка;</w:t>
      </w:r>
    </w:p>
    <w:p w14:paraId="2F45BE2D" w14:textId="22C47825" w:rsidR="008B75BF" w:rsidRDefault="008B75BF" w:rsidP="001C51D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E18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2</w:t>
      </w:r>
      <w:r w:rsidRPr="0006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Передача физическим лицом полученного разрешения на право посещения ООПТ третьим лицам запрещена.</w:t>
      </w:r>
    </w:p>
    <w:p w14:paraId="617627CE" w14:textId="7B3A95F7" w:rsidR="008B75BF" w:rsidRDefault="008B75BF" w:rsidP="001C51D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E18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3</w:t>
      </w:r>
      <w:r w:rsidRPr="0006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40DF">
        <w:rPr>
          <w:rFonts w:ascii="Times New Roman" w:hAnsi="Times New Roman" w:cs="Times New Roman"/>
          <w:b w:val="0"/>
          <w:bCs/>
          <w:sz w:val="28"/>
          <w:szCs w:val="28"/>
        </w:rPr>
        <w:t>Разрешение на право посещение ООПТ предъявляется по первому требованию сотрудника ФГБУ «Заповедники Таймыра» (при предъявлении им служебного удостоверения, приказа).</w:t>
      </w:r>
    </w:p>
    <w:p w14:paraId="3222C9BE" w14:textId="4317984D" w:rsidR="00067E18" w:rsidRDefault="00067E18" w:rsidP="001C51D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E18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4</w:t>
      </w:r>
      <w:r w:rsidRPr="0006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40DF">
        <w:rPr>
          <w:rFonts w:ascii="Times New Roman" w:hAnsi="Times New Roman" w:cs="Times New Roman"/>
          <w:b w:val="0"/>
          <w:bCs/>
          <w:sz w:val="28"/>
          <w:szCs w:val="28"/>
        </w:rPr>
        <w:t>При нахождении на территории ООПТ физическое лицо обязуется соблюдать режим особой охраны природной территории и предупреждается о материальной, административной, уголовной ответственности за совершение экологических правонарушений.</w:t>
      </w:r>
    </w:p>
    <w:p w14:paraId="79AE2EAC" w14:textId="1B71286D" w:rsidR="008B75BF" w:rsidRDefault="008B75BF" w:rsidP="001C51D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E18">
        <w:rPr>
          <w:rFonts w:ascii="Times New Roman" w:hAnsi="Times New Roman" w:cs="Times New Roman"/>
          <w:sz w:val="28"/>
          <w:szCs w:val="28"/>
        </w:rPr>
        <w:t>1.2</w:t>
      </w:r>
      <w:r w:rsidR="00304299">
        <w:rPr>
          <w:rFonts w:ascii="Times New Roman" w:hAnsi="Times New Roman" w:cs="Times New Roman"/>
          <w:sz w:val="28"/>
          <w:szCs w:val="28"/>
        </w:rPr>
        <w:t>5</w:t>
      </w:r>
      <w:r w:rsidRPr="0006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40DF">
        <w:rPr>
          <w:rFonts w:ascii="Times New Roman" w:hAnsi="Times New Roman" w:cs="Times New Roman"/>
          <w:b w:val="0"/>
          <w:bCs/>
          <w:sz w:val="28"/>
          <w:szCs w:val="28"/>
        </w:rPr>
        <w:t>В случае совершения физическим лицом, получившим разрешение на право посещения ООПТ, в период пребывания на соответствующей территории экологического правонарушения, преступления, Учреждением принимается решение об аннулировании выданного разрешения, о чем физическому лицу сообщается в письменной форме в трехдневный срок с момента обнаружения нарушения закона или с даты получения соответствующей информации Учреждением. Запись об аннулировании разрешения на право посещения ООПТ вносится в Журнал учета выдачи разрешений.</w:t>
      </w:r>
    </w:p>
    <w:p w14:paraId="70C0CD6F" w14:textId="2DC9BD40" w:rsidR="001C51DF" w:rsidRDefault="001C51DF" w:rsidP="004867D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7687482" w14:textId="77777777" w:rsidR="006350F0" w:rsidRDefault="006350F0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2D9A" w14:paraId="59B2EE08" w14:textId="77777777" w:rsidTr="00682D9A">
        <w:tc>
          <w:tcPr>
            <w:tcW w:w="4672" w:type="dxa"/>
          </w:tcPr>
          <w:p w14:paraId="1DF49191" w14:textId="123FDF5C" w:rsidR="00682D9A" w:rsidRDefault="00682D9A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A7E839E" w14:textId="69AB7F65" w:rsidR="00682D9A" w:rsidRDefault="00682D9A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3125FD2" w14:textId="77777777" w:rsidR="00682D9A" w:rsidRDefault="00682D9A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Порядку, утвержденному приказом</w:t>
            </w:r>
          </w:p>
          <w:p w14:paraId="56030198" w14:textId="55047C18" w:rsidR="00844B27" w:rsidRDefault="00844B27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06-02/          от </w:t>
            </w:r>
            <w:r w:rsidR="00CE28FA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14:paraId="4A8133F4" w14:textId="30B62054" w:rsidR="0000414C" w:rsidRDefault="0000414C" w:rsidP="00067E18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27" w14:paraId="38277339" w14:textId="77777777" w:rsidTr="0084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14:paraId="07AEA5D7" w14:textId="77777777" w:rsidR="00844B27" w:rsidRDefault="00844B27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F59886A" w14:textId="77777777" w:rsidR="008250A3" w:rsidRP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14:paraId="651553CC" w14:textId="77777777" w:rsidR="00844B27" w:rsidRP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A3">
              <w:rPr>
                <w:rFonts w:ascii="Times New Roman" w:hAnsi="Times New Roman" w:cs="Times New Roman"/>
                <w:sz w:val="24"/>
                <w:szCs w:val="24"/>
              </w:rPr>
              <w:t>ФГБУ «Заповедники Таймыра»</w:t>
            </w:r>
          </w:p>
          <w:p w14:paraId="223BDC6A" w14:textId="777777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0A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6B7846F" w14:textId="777777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8250A3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14:paraId="3F0511DA" w14:textId="777777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14:paraId="217B705C" w14:textId="4473A00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</w:t>
            </w:r>
          </w:p>
          <w:p w14:paraId="7C3D235F" w14:textId="2CE720CD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0E86FD4" w14:textId="2415E0CB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0083EA3B" w14:textId="121CA57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(паспорт) серия__________№___________</w:t>
            </w:r>
          </w:p>
          <w:p w14:paraId="75313845" w14:textId="61D6FEFC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(кем) __________________________</w:t>
            </w:r>
          </w:p>
          <w:p w14:paraId="07EAE824" w14:textId="48F2A964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B482666" w14:textId="0E03C6F8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14:paraId="6A404E88" w14:textId="41980D61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</w:t>
            </w:r>
          </w:p>
          <w:p w14:paraId="7A429657" w14:textId="5CA064D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E7EFC8D" w14:textId="2D0B67DC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7D14DA9" w14:textId="07525057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транспорта_________________</w:t>
            </w:r>
          </w:p>
          <w:p w14:paraId="6179834F" w14:textId="3A4FB011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23252CA" w14:textId="503F00C0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номер________________</w:t>
            </w:r>
          </w:p>
          <w:p w14:paraId="4EEFFB2C" w14:textId="534F6C95" w:rsid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</w:t>
            </w:r>
          </w:p>
          <w:p w14:paraId="521CDBC2" w14:textId="5BBED2D6" w:rsidR="008250A3" w:rsidRPr="008250A3" w:rsidRDefault="008250A3" w:rsidP="006A56D8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63D9" w14:textId="0471FE59" w:rsidR="00DB3963" w:rsidRDefault="008250A3" w:rsidP="0082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B8FCC41" w14:textId="77777777" w:rsidR="008250A3" w:rsidRDefault="008250A3" w:rsidP="0082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7C413A" w14:textId="61DE9AFC" w:rsidR="008250A3" w:rsidRDefault="008250A3" w:rsidP="008250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право посещения особо охраняемой природной территории, подведомственной ФГБУ «Заповедники Таймыра», __________________________________________________________________</w:t>
      </w:r>
    </w:p>
    <w:p w14:paraId="3AE6AF51" w14:textId="4AD4E913" w:rsidR="008250A3" w:rsidRDefault="008250A3" w:rsidP="008250A3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8250A3">
        <w:rPr>
          <w:rFonts w:ascii="Times New Roman" w:hAnsi="Times New Roman" w:cs="Times New Roman"/>
          <w:sz w:val="20"/>
        </w:rPr>
        <w:t>(указать категорию и наименование особо охраняемой природной территории)</w:t>
      </w:r>
    </w:p>
    <w:p w14:paraId="28E14930" w14:textId="63653160" w:rsidR="008250A3" w:rsidRDefault="008250A3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B3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31C7C">
        <w:rPr>
          <w:rFonts w:ascii="Times New Roman" w:hAnsi="Times New Roman" w:cs="Times New Roman"/>
          <w:sz w:val="28"/>
          <w:szCs w:val="28"/>
        </w:rPr>
        <w:t>,</w:t>
      </w:r>
    </w:p>
    <w:p w14:paraId="064B8B17" w14:textId="37EB67AD" w:rsidR="00927C14" w:rsidRDefault="00927C14" w:rsidP="008250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27C14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927C14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указать цель посещения в соответствии с установленным режимом охраны)</w:t>
      </w:r>
    </w:p>
    <w:p w14:paraId="2FEE34DC" w14:textId="5681DAA1" w:rsidR="00B31C7C" w:rsidRPr="00B31C7C" w:rsidRDefault="00B31C7C" w:rsidP="00B3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1C7C">
        <w:rPr>
          <w:rFonts w:ascii="Times New Roman" w:hAnsi="Times New Roman" w:cs="Times New Roman"/>
          <w:sz w:val="28"/>
          <w:szCs w:val="28"/>
        </w:rPr>
        <w:t>аршрут, места посещения:</w:t>
      </w:r>
    </w:p>
    <w:p w14:paraId="606EB4C9" w14:textId="718D3819" w:rsidR="00B31C7C" w:rsidRPr="00B31C7C" w:rsidRDefault="00B31C7C" w:rsidP="00B3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1A6D32" w14:textId="1C983619" w:rsidR="00B31C7C" w:rsidRPr="00B31C7C" w:rsidRDefault="00B31C7C" w:rsidP="00B3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7F4760" w14:textId="1ADBD967" w:rsidR="00B31C7C" w:rsidRPr="00B31C7C" w:rsidRDefault="00B31C7C" w:rsidP="00B31C7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31C7C">
        <w:rPr>
          <w:rFonts w:ascii="Times New Roman" w:hAnsi="Times New Roman" w:cs="Times New Roman"/>
          <w:sz w:val="20"/>
        </w:rPr>
        <w:t>(указать описание маршрута, географические координаты мест посещения)</w:t>
      </w:r>
    </w:p>
    <w:p w14:paraId="44384D5A" w14:textId="78479DD7" w:rsidR="00927C14" w:rsidRDefault="00927C14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  с «____» ____________ 20____г. по «____» ____________20____г.</w:t>
      </w:r>
    </w:p>
    <w:p w14:paraId="3BB7250B" w14:textId="77777777" w:rsidR="00CF5B5E" w:rsidRDefault="00CF5B5E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DE99E" w14:textId="7C14FA93" w:rsidR="00CF5B5E" w:rsidRDefault="00CF5B5E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присутствием несовершеннолетнего__________________________________</w:t>
      </w:r>
    </w:p>
    <w:p w14:paraId="4BDDC29A" w14:textId="51439D8E" w:rsidR="00CF5B5E" w:rsidRDefault="00CF5B5E" w:rsidP="00CF5B5E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7F283FC" w14:textId="18B5E281" w:rsidR="00CF5B5E" w:rsidRPr="00CF5B5E" w:rsidRDefault="00CF5B5E" w:rsidP="00CF5B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B5E">
        <w:rPr>
          <w:rFonts w:ascii="Times New Roman" w:hAnsi="Times New Roman" w:cs="Times New Roman"/>
          <w:sz w:val="20"/>
        </w:rPr>
        <w:t>(указать ФИО и дату рождения)</w:t>
      </w:r>
    </w:p>
    <w:p w14:paraId="713B2F38" w14:textId="5645F20A" w:rsidR="00927C14" w:rsidRDefault="00CF5B5E" w:rsidP="0082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оформленного разрешения:</w:t>
      </w:r>
    </w:p>
    <w:p w14:paraId="54634C63" w14:textId="085BCEF0" w:rsidR="00CF5B5E" w:rsidRDefault="00CF5B5E" w:rsidP="00CF5B5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получу лично</w:t>
      </w:r>
    </w:p>
    <w:p w14:paraId="26776975" w14:textId="5F642A85" w:rsidR="00CF5B5E" w:rsidRDefault="00CF5B5E" w:rsidP="00CF5B5E">
      <w:pPr>
        <w:pStyle w:val="ConsPlusNormal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почтовым отправлением__________________________</w:t>
      </w:r>
    </w:p>
    <w:p w14:paraId="34A60E3E" w14:textId="1DA9041F" w:rsidR="00CF5B5E" w:rsidRDefault="00CF5B5E" w:rsidP="00CF5B5E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  <w:r w:rsidRPr="00CF5B5E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CF5B5E">
        <w:rPr>
          <w:rFonts w:ascii="Times New Roman" w:hAnsi="Times New Roman" w:cs="Times New Roman"/>
          <w:sz w:val="20"/>
        </w:rPr>
        <w:t xml:space="preserve"> (указать почтовый адрес)</w:t>
      </w:r>
    </w:p>
    <w:p w14:paraId="780FCE3C" w14:textId="0ECA1E64" w:rsidR="00CF5B5E" w:rsidRPr="00CF5B5E" w:rsidRDefault="00CF5B5E" w:rsidP="00CF5B5E">
      <w:pPr>
        <w:pStyle w:val="ConsPlusNormal"/>
        <w:ind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14:paraId="0D39C8E4" w14:textId="0E0E3D94" w:rsidR="00991C9D" w:rsidRPr="00991C9D" w:rsidRDefault="00CF5B5E" w:rsidP="00991C9D">
      <w:pPr>
        <w:pStyle w:val="ConsPlusNormal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на электронный адрес ____________________________</w:t>
      </w:r>
    </w:p>
    <w:p w14:paraId="48710ECB" w14:textId="535D1E9F" w:rsidR="00CF5B5E" w:rsidRDefault="00CF5B5E" w:rsidP="00CF5B5E">
      <w:pPr>
        <w:pStyle w:val="ConsPlusNormal"/>
        <w:ind w:left="720" w:right="-143"/>
        <w:jc w:val="both"/>
        <w:rPr>
          <w:rFonts w:ascii="Times New Roman" w:hAnsi="Times New Roman" w:cs="Times New Roman"/>
          <w:sz w:val="20"/>
        </w:rPr>
      </w:pPr>
      <w:r w:rsidRPr="00CF5B5E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CF5B5E">
        <w:rPr>
          <w:rFonts w:ascii="Times New Roman" w:hAnsi="Times New Roman" w:cs="Times New Roman"/>
          <w:sz w:val="20"/>
        </w:rPr>
        <w:t xml:space="preserve">  (указать адрес)</w:t>
      </w:r>
    </w:p>
    <w:p w14:paraId="366C9B05" w14:textId="3EB7BC7E" w:rsidR="00991C9D" w:rsidRPr="00991C9D" w:rsidRDefault="00991C9D" w:rsidP="00991C9D">
      <w:pPr>
        <w:pStyle w:val="ConsPlusNormal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91C9D">
        <w:rPr>
          <w:rFonts w:ascii="Times New Roman" w:hAnsi="Times New Roman" w:cs="Times New Roman"/>
          <w:sz w:val="28"/>
          <w:szCs w:val="28"/>
        </w:rPr>
        <w:t>выдать руководителю организованной группы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A2FD75A" w14:textId="1C087B55" w:rsidR="0000414C" w:rsidRPr="00991C9D" w:rsidRDefault="00991C9D" w:rsidP="00DB396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91C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991C9D">
        <w:rPr>
          <w:rFonts w:ascii="Times New Roman" w:hAnsi="Times New Roman" w:cs="Times New Roman"/>
          <w:sz w:val="20"/>
        </w:rPr>
        <w:t>(указать Ф.И.О.)</w:t>
      </w:r>
    </w:p>
    <w:p w14:paraId="7A8703CD" w14:textId="1D630206" w:rsidR="00DB3963" w:rsidRDefault="0000414C" w:rsidP="0000414C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номер, дата выдачи удостоверения общественного инспектора________</w:t>
      </w:r>
    </w:p>
    <w:p w14:paraId="7A5172AC" w14:textId="1D645F9B" w:rsidR="0000414C" w:rsidRPr="00B66F04" w:rsidRDefault="0000414C" w:rsidP="0000414C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14:paraId="28A9D5E5" w14:textId="77777777" w:rsidR="00DB3963" w:rsidRPr="00B66F04" w:rsidRDefault="00DB3963" w:rsidP="00DB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F86F0" w14:textId="05A06056" w:rsidR="00DB3963" w:rsidRDefault="0000414C" w:rsidP="00DB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____________202____г. ___________________/____________________</w:t>
      </w:r>
    </w:p>
    <w:p w14:paraId="749C8507" w14:textId="7E1A5843" w:rsidR="0000414C" w:rsidRDefault="0000414C" w:rsidP="00DB396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_Hlk162516342"/>
      <w:r w:rsidRPr="0000414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00414C">
        <w:rPr>
          <w:rFonts w:ascii="Times New Roman" w:hAnsi="Times New Roman" w:cs="Times New Roman"/>
          <w:sz w:val="20"/>
        </w:rPr>
        <w:t xml:space="preserve">  (подпись)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00414C">
        <w:rPr>
          <w:rFonts w:ascii="Times New Roman" w:hAnsi="Times New Roman" w:cs="Times New Roman"/>
          <w:sz w:val="20"/>
        </w:rPr>
        <w:t xml:space="preserve">    (расшифровка подписи)</w:t>
      </w:r>
    </w:p>
    <w:bookmarkEnd w:id="3"/>
    <w:p w14:paraId="694A8625" w14:textId="77777777" w:rsidR="00F263EC" w:rsidRDefault="00F263EC">
      <w:pPr>
        <w:rPr>
          <w:rFonts w:ascii="Times New Roman" w:hAnsi="Times New Roman" w:cs="Times New Roman"/>
          <w:sz w:val="20"/>
        </w:rPr>
      </w:pPr>
    </w:p>
    <w:p w14:paraId="6ACB16B3" w14:textId="77777777" w:rsidR="00F263EC" w:rsidRDefault="00F263EC" w:rsidP="00F263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>С режимом особой охраны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1C4BE7" w14:textId="11AF85E2" w:rsidR="00F263EC" w:rsidRPr="00357797" w:rsidRDefault="00F263EC" w:rsidP="0035779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>посещаемой ООПТ ознакомлен ____________________ /_________________/</w:t>
      </w:r>
    </w:p>
    <w:p w14:paraId="33A1C7CE" w14:textId="77777777" w:rsidR="00F263EC" w:rsidRDefault="00F263EC" w:rsidP="00F263E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0414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00414C">
        <w:rPr>
          <w:rFonts w:ascii="Times New Roman" w:hAnsi="Times New Roman" w:cs="Times New Roman"/>
          <w:sz w:val="20"/>
        </w:rPr>
        <w:t xml:space="preserve">  (подпись)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00414C">
        <w:rPr>
          <w:rFonts w:ascii="Times New Roman" w:hAnsi="Times New Roman" w:cs="Times New Roman"/>
          <w:sz w:val="20"/>
        </w:rPr>
        <w:t xml:space="preserve">    (расшифровка подписи)</w:t>
      </w:r>
    </w:p>
    <w:p w14:paraId="5B8DC545" w14:textId="77777777" w:rsidR="00F263EC" w:rsidRDefault="00F263EC">
      <w:pPr>
        <w:rPr>
          <w:rFonts w:ascii="Times New Roman" w:hAnsi="Times New Roman" w:cs="Times New Roman"/>
          <w:sz w:val="20"/>
        </w:rPr>
      </w:pPr>
    </w:p>
    <w:p w14:paraId="6AADBC43" w14:textId="77777777" w:rsidR="00F263EC" w:rsidRDefault="00F263EC">
      <w:pPr>
        <w:rPr>
          <w:rFonts w:ascii="Times New Roman" w:hAnsi="Times New Roman" w:cs="Times New Roman"/>
          <w:sz w:val="20"/>
        </w:rPr>
      </w:pPr>
    </w:p>
    <w:p w14:paraId="53B90C35" w14:textId="68D5BC82" w:rsidR="006C1703" w:rsidRDefault="006C17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A05F3B" w14:paraId="63260AD4" w14:textId="77777777" w:rsidTr="00304299">
        <w:tc>
          <w:tcPr>
            <w:tcW w:w="5240" w:type="dxa"/>
          </w:tcPr>
          <w:p w14:paraId="5467DDBB" w14:textId="77777777" w:rsidR="00A05F3B" w:rsidRDefault="00A05F3B" w:rsidP="0000414C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8135F1" w14:textId="64A61CF2" w:rsidR="00A05F3B" w:rsidRDefault="00A05F3B" w:rsidP="00A05F3B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A6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C41EB08" w14:textId="121BD2DD" w:rsidR="00A05F3B" w:rsidRDefault="00A05F3B" w:rsidP="00A05F3B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Порядку, утвержденному приказом № 06-02/          от </w:t>
            </w:r>
          </w:p>
          <w:p w14:paraId="2FB23849" w14:textId="77777777" w:rsidR="00A05F3B" w:rsidRDefault="00A05F3B" w:rsidP="0000414C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8DB1C" w14:textId="01AAB77D" w:rsidR="0000414C" w:rsidRDefault="0000414C" w:rsidP="00A05F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0D4DE2B2" w14:textId="77777777" w:rsidR="0000414C" w:rsidRPr="0000414C" w:rsidRDefault="0000414C" w:rsidP="00DB39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2C8F93C" w14:textId="77777777" w:rsidR="00E57BE0" w:rsidRDefault="00E57BE0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767130" w14:textId="77777777" w:rsidR="00E57BE0" w:rsidRDefault="00E57BE0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891FE" w14:textId="77777777" w:rsidR="00E57BE0" w:rsidRDefault="00E57BE0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A035E4" w14:textId="77777777" w:rsidR="00E57BE0" w:rsidRDefault="00E57BE0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DA6D02" w14:textId="77777777" w:rsidR="00E57BE0" w:rsidRDefault="00E57BE0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686960" w14:textId="0A403FC0" w:rsidR="00DB3963" w:rsidRPr="00A05F3B" w:rsidRDefault="00A05F3B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F3B">
        <w:rPr>
          <w:rFonts w:ascii="Times New Roman" w:hAnsi="Times New Roman" w:cs="Times New Roman"/>
          <w:sz w:val="28"/>
          <w:szCs w:val="28"/>
        </w:rPr>
        <w:t>СОГЛАСИЕ</w:t>
      </w:r>
    </w:p>
    <w:p w14:paraId="59B3EF57" w14:textId="7D4179B6" w:rsidR="00A05F3B" w:rsidRDefault="00A05F3B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F3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3E7278A" w14:textId="65E4ACAD" w:rsidR="00A05F3B" w:rsidRDefault="00A05F3B" w:rsidP="00DB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C156FF" w14:textId="741C7112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(далее – субъект)__________________________________________________</w:t>
      </w:r>
    </w:p>
    <w:p w14:paraId="022AA260" w14:textId="79DCD63A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5F3B"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05F3B">
        <w:rPr>
          <w:rFonts w:ascii="Times New Roman" w:hAnsi="Times New Roman" w:cs="Times New Roman"/>
          <w:sz w:val="20"/>
        </w:rPr>
        <w:t xml:space="preserve">  (указать фамилию, имя, отчество (при наличии))</w:t>
      </w:r>
    </w:p>
    <w:p w14:paraId="2813660F" w14:textId="0BE9D6E5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рождения_______________________________________________</w:t>
      </w:r>
    </w:p>
    <w:p w14:paraId="24E5C332" w14:textId="517F1FD7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__________________серия___________</w:t>
      </w:r>
    </w:p>
    <w:p w14:paraId="14F54FB4" w14:textId="2CD4C68E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№_______________________дата выдачи_______________________________</w:t>
      </w:r>
    </w:p>
    <w:p w14:paraId="79D20D53" w14:textId="5FFEBC31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</w:t>
      </w:r>
    </w:p>
    <w:p w14:paraId="4A869D8F" w14:textId="6B9E95D3" w:rsidR="00A05F3B" w:rsidRDefault="00A05F3B" w:rsidP="00A05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по адресу:________________________________________</w:t>
      </w:r>
    </w:p>
    <w:p w14:paraId="3DE6B12B" w14:textId="1A4134C9" w:rsidR="00A05F3B" w:rsidRDefault="00A05F3B" w:rsidP="00A05F3B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292CCE6" w14:textId="352CF735" w:rsidR="00410B45" w:rsidRDefault="00410B45" w:rsidP="00410B45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№ 152-ФЗ от 27.07.2006 «О персональных данных» даю свое согласие ФГБУ «Заповедники Таймыра» (Красноярский край, город Норильск, ул. Кирова, д. 24, помещение 56)</w:t>
      </w:r>
      <w:r w:rsidR="00A9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своих персональных данных, указанных в заявлении на получение разрешения на право посещения ООПТ, в целях оформления разрешения на право посещения ООПТ.</w:t>
      </w:r>
    </w:p>
    <w:p w14:paraId="44B62984" w14:textId="77777777" w:rsidR="00A9391E" w:rsidRPr="00E57BE0" w:rsidRDefault="00410B45" w:rsidP="00410B45">
      <w:pPr>
        <w:pStyle w:val="ConsPlusNormal"/>
        <w:ind w:right="-143"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своих персональных данных, то есть на совершение с персональными данными следующих действий:</w:t>
      </w:r>
      <w:r w:rsidR="004A090C">
        <w:rPr>
          <w:rFonts w:ascii="Arial" w:hAnsi="Arial" w:cs="Arial"/>
          <w:color w:val="333333"/>
          <w:shd w:val="clear" w:color="auto" w:fill="FFFFFF"/>
        </w:rPr>
        <w:t> </w:t>
      </w:r>
      <w:r w:rsidR="004A090C" w:rsidRPr="00E57BE0">
        <w:rPr>
          <w:rFonts w:ascii="Times New Roman" w:hAnsi="Times New Roman" w:cs="Times New Roman"/>
          <w:sz w:val="28"/>
          <w:szCs w:val="28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 персональных данных.</w:t>
      </w:r>
      <w:r w:rsidR="00A9391E" w:rsidRPr="00E57BE0">
        <w:rPr>
          <w:rFonts w:ascii="Arial" w:hAnsi="Arial" w:cs="Arial"/>
          <w:shd w:val="clear" w:color="auto" w:fill="FFFFFF"/>
        </w:rPr>
        <w:t xml:space="preserve"> </w:t>
      </w:r>
    </w:p>
    <w:p w14:paraId="0217C21C" w14:textId="1B638BAA" w:rsidR="004A090C" w:rsidRDefault="00410B45" w:rsidP="00410B45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Передачу (распространение, предоставление, доступ) </w:t>
      </w:r>
      <w:r w:rsidR="00A9391E" w:rsidRPr="00A9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персональных данных </w:t>
      </w:r>
      <w:r w:rsidR="00A9391E" w:rsidRPr="00A9391E">
        <w:rPr>
          <w:rFonts w:ascii="Times New Roman" w:hAnsi="Times New Roman" w:cs="Times New Roman"/>
          <w:sz w:val="28"/>
          <w:szCs w:val="28"/>
        </w:rPr>
        <w:t>ФГБУ «Заповедники Таймыра» осуществлять только в случаях, предусмотренных законом.</w:t>
      </w:r>
    </w:p>
    <w:p w14:paraId="54F1C303" w14:textId="03308F1E" w:rsidR="00A9391E" w:rsidRDefault="00A9391E" w:rsidP="00410B45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</w:t>
      </w:r>
    </w:p>
    <w:p w14:paraId="78EF1EC7" w14:textId="39E3EB57" w:rsidR="00A9391E" w:rsidRDefault="00A9391E" w:rsidP="00410B45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в любой момент посредством предоставления письменного отзыва лично в ФГБУ «Заповедники Таймыра», направления отзыва по электронной почте, почтовым отправлением на почтовый адрес Учреждения.</w:t>
      </w:r>
    </w:p>
    <w:p w14:paraId="77C846F0" w14:textId="59565953" w:rsidR="00A9391E" w:rsidRDefault="00A9391E" w:rsidP="00410B45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ADB3F8" w14:textId="6E412828" w:rsidR="00A9391E" w:rsidRPr="00A9391E" w:rsidRDefault="00A9391E" w:rsidP="00A9391E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____________202____г. ________________/_______________________</w:t>
      </w:r>
    </w:p>
    <w:p w14:paraId="019F4698" w14:textId="4CB266C9" w:rsidR="00DB3963" w:rsidRDefault="00A9391E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9391E">
        <w:rPr>
          <w:rFonts w:ascii="Times New Roman" w:hAnsi="Times New Roman" w:cs="Times New Roman"/>
          <w:sz w:val="20"/>
        </w:rPr>
        <w:t xml:space="preserve">(подпись)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A9391E">
        <w:rPr>
          <w:rFonts w:ascii="Times New Roman" w:hAnsi="Times New Roman" w:cs="Times New Roman"/>
          <w:sz w:val="20"/>
        </w:rPr>
        <w:t>(расшифровка подписи)</w:t>
      </w:r>
    </w:p>
    <w:p w14:paraId="731DFD1D" w14:textId="60844868" w:rsidR="004F3114" w:rsidRDefault="004F3114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DDA95D2" w14:textId="6F836756" w:rsidR="004F3114" w:rsidRDefault="004F3114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F204AB3" w14:textId="77777777" w:rsidR="00304299" w:rsidRDefault="0030429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C6D0E57" w14:textId="54E2FA80" w:rsidR="00A91FCD" w:rsidRDefault="00A91FC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4F3114" w14:paraId="415A99FA" w14:textId="77777777" w:rsidTr="00304299">
        <w:tc>
          <w:tcPr>
            <w:tcW w:w="5240" w:type="dxa"/>
          </w:tcPr>
          <w:p w14:paraId="1B8ED174" w14:textId="77777777" w:rsidR="004F3114" w:rsidRDefault="004F3114" w:rsidP="00FD62A2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1060311" w14:textId="4FE87B9C" w:rsidR="004F3114" w:rsidRDefault="004F3114" w:rsidP="00FD62A2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6EB0784B" w14:textId="77777777" w:rsidR="004F3114" w:rsidRDefault="004F3114" w:rsidP="00FD62A2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Порядку, утвержденному приказом № 06-02/          от </w:t>
            </w:r>
          </w:p>
          <w:p w14:paraId="0303BC47" w14:textId="77777777" w:rsidR="004F3114" w:rsidRDefault="004F3114" w:rsidP="00FD62A2">
            <w:pPr>
              <w:pStyle w:val="ConsPlusNormal"/>
              <w:spacing w:before="2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6DFA7" w14:textId="0AE43936" w:rsidR="004F3114" w:rsidRPr="00357797" w:rsidRDefault="00A91FCD" w:rsidP="003577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>ФОРМА</w:t>
      </w:r>
    </w:p>
    <w:p w14:paraId="7EAD07B4" w14:textId="34DE83A1" w:rsidR="004F3114" w:rsidRDefault="004F3114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76C7FB8" w14:textId="786C9393" w:rsidR="00304299" w:rsidRDefault="0030429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8667785" w14:textId="75A23A45" w:rsidR="00304299" w:rsidRDefault="0030429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МИНИСТЕРСТВО ПРИРОДНЫХ РЕСУРСОВ И ЭКОЛОГИИ РОССИЙСКОЙ ФЕДЕРАЦИИ</w:t>
      </w:r>
    </w:p>
    <w:p w14:paraId="6BA2539D" w14:textId="1157D741" w:rsidR="00304299" w:rsidRDefault="00A65BC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ФЕДЕРАЛЬНОЕ ГОСУДАРСТВЕННОЕ БЮДЖЕТНОЕ УЧРЕЖДЕНИЕ</w:t>
      </w:r>
    </w:p>
    <w:p w14:paraId="71E98664" w14:textId="50FD925F" w:rsidR="00A65BC9" w:rsidRDefault="00A65BC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«ОБЪЕДИНЕННАЯ ДИРЕКЦИЯ ЗАПОВЕДНИКОВ ТАЙМЫРА»</w:t>
      </w:r>
    </w:p>
    <w:p w14:paraId="2AE533AF" w14:textId="5A3A78D7" w:rsidR="00A65BC9" w:rsidRDefault="00A65BC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663305, Красноярский край, город Норильск, </w:t>
      </w:r>
      <w:r w:rsidR="005E59B2">
        <w:rPr>
          <w:rFonts w:ascii="Times New Roman" w:hAnsi="Times New Roman" w:cs="Times New Roman"/>
          <w:sz w:val="20"/>
        </w:rPr>
        <w:t>ул. Кирова, д. 24, помещение 56</w:t>
      </w:r>
    </w:p>
    <w:p w14:paraId="103AB5B6" w14:textId="306D675A" w:rsidR="005E59B2" w:rsidRPr="005E59B2" w:rsidRDefault="005E59B2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e</w:t>
      </w:r>
      <w:r w:rsidRPr="005E59B2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5E59B2">
        <w:rPr>
          <w:rFonts w:ascii="Times New Roman" w:hAnsi="Times New Roman" w:cs="Times New Roman"/>
          <w:sz w:val="20"/>
        </w:rPr>
        <w:t xml:space="preserve">: </w:t>
      </w:r>
      <w:hyperlink r:id="rId9" w:history="1">
        <w:r w:rsidRPr="00934BB7">
          <w:rPr>
            <w:rStyle w:val="a9"/>
            <w:rFonts w:ascii="Times New Roman" w:hAnsi="Times New Roman" w:cs="Times New Roman"/>
            <w:sz w:val="20"/>
            <w:lang w:val="en-US"/>
          </w:rPr>
          <w:t>zapoved</w:t>
        </w:r>
        <w:r w:rsidRPr="005E59B2">
          <w:rPr>
            <w:rStyle w:val="a9"/>
            <w:rFonts w:ascii="Times New Roman" w:hAnsi="Times New Roman" w:cs="Times New Roman"/>
            <w:sz w:val="20"/>
          </w:rPr>
          <w:t>.</w:t>
        </w:r>
        <w:r w:rsidRPr="00934BB7">
          <w:rPr>
            <w:rStyle w:val="a9"/>
            <w:rFonts w:ascii="Times New Roman" w:hAnsi="Times New Roman" w:cs="Times New Roman"/>
            <w:sz w:val="20"/>
            <w:lang w:val="en-US"/>
          </w:rPr>
          <w:t>taimyra</w:t>
        </w:r>
        <w:r w:rsidRPr="005E59B2">
          <w:rPr>
            <w:rStyle w:val="a9"/>
            <w:rFonts w:ascii="Times New Roman" w:hAnsi="Times New Roman" w:cs="Times New Roman"/>
            <w:sz w:val="20"/>
          </w:rPr>
          <w:t>@</w:t>
        </w:r>
        <w:r w:rsidRPr="00934BB7">
          <w:rPr>
            <w:rStyle w:val="a9"/>
            <w:rFonts w:ascii="Times New Roman" w:hAnsi="Times New Roman" w:cs="Times New Roman"/>
            <w:sz w:val="20"/>
            <w:lang w:val="en-US"/>
          </w:rPr>
          <w:t>mail</w:t>
        </w:r>
        <w:r w:rsidRPr="005E59B2">
          <w:rPr>
            <w:rStyle w:val="a9"/>
            <w:rFonts w:ascii="Times New Roman" w:hAnsi="Times New Roman" w:cs="Times New Roman"/>
            <w:sz w:val="20"/>
          </w:rPr>
          <w:t>.</w:t>
        </w:r>
        <w:r w:rsidRPr="00934BB7">
          <w:rPr>
            <w:rStyle w:val="a9"/>
            <w:rFonts w:ascii="Times New Roman" w:hAnsi="Times New Roman" w:cs="Times New Roman"/>
            <w:sz w:val="20"/>
            <w:lang w:val="en-US"/>
          </w:rPr>
          <w:t>ru</w:t>
        </w:r>
      </w:hyperlink>
      <w:r w:rsidRPr="005E59B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тел</w:t>
      </w:r>
      <w:r w:rsidRPr="005E59B2">
        <w:rPr>
          <w:rFonts w:ascii="Times New Roman" w:hAnsi="Times New Roman" w:cs="Times New Roman"/>
          <w:sz w:val="20"/>
        </w:rPr>
        <w:t xml:space="preserve">. 8(3919)490414 </w:t>
      </w:r>
      <w:r>
        <w:rPr>
          <w:rFonts w:ascii="Times New Roman" w:hAnsi="Times New Roman" w:cs="Times New Roman"/>
          <w:sz w:val="20"/>
        </w:rPr>
        <w:t>доб. 204</w:t>
      </w:r>
    </w:p>
    <w:p w14:paraId="4D4FCC61" w14:textId="0960786A" w:rsidR="00304299" w:rsidRPr="005E59B2" w:rsidRDefault="0030429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4F81F72" w14:textId="4DDB474F" w:rsidR="00304299" w:rsidRPr="005E59B2" w:rsidRDefault="00304299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160275E" w14:textId="6023FC4B" w:rsidR="005E59B2" w:rsidRPr="005F6DE0" w:rsidRDefault="005E59B2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E0">
        <w:rPr>
          <w:rFonts w:ascii="Times New Roman" w:hAnsi="Times New Roman" w:cs="Times New Roman"/>
          <w:b/>
          <w:bCs/>
          <w:sz w:val="24"/>
          <w:szCs w:val="24"/>
        </w:rPr>
        <w:t>РАЗРЕШЕНИЕ № ___________ от «______» _________________202___г.</w:t>
      </w:r>
    </w:p>
    <w:p w14:paraId="48338689" w14:textId="77777777" w:rsidR="001719A7" w:rsidRPr="005F6DE0" w:rsidRDefault="001719A7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B74F1" w14:textId="558E1E76" w:rsidR="00304299" w:rsidRPr="005F6DE0" w:rsidRDefault="005E59B2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E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ПОСЕЩЕНИЯ </w:t>
      </w:r>
    </w:p>
    <w:p w14:paraId="40FC8C01" w14:textId="0B99E4B7" w:rsidR="005E59B2" w:rsidRPr="005F6DE0" w:rsidRDefault="005E59B2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E0">
        <w:rPr>
          <w:rFonts w:ascii="Times New Roman" w:hAnsi="Times New Roman" w:cs="Times New Roman"/>
          <w:b/>
          <w:bCs/>
          <w:sz w:val="24"/>
          <w:szCs w:val="24"/>
        </w:rPr>
        <w:t>ОСОБО ОХРАНЯЕМОЙ ПРИРОДНОЙ ТЕРРИТОРИИ</w:t>
      </w:r>
    </w:p>
    <w:p w14:paraId="29E7E93E" w14:textId="40EBC22B" w:rsidR="001719A7" w:rsidRPr="005F6DE0" w:rsidRDefault="001719A7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4D2E0" w14:textId="77777777" w:rsidR="001719A7" w:rsidRPr="005F6DE0" w:rsidRDefault="001719A7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1845F" w14:textId="5F92AC86" w:rsidR="005E59B2" w:rsidRPr="005F6DE0" w:rsidRDefault="005E59B2" w:rsidP="00DB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96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376"/>
      </w:tblGrid>
      <w:tr w:rsidR="005E59B2" w:rsidRPr="005F6DE0" w14:paraId="0D43B4AD" w14:textId="77777777" w:rsidTr="00F263EC">
        <w:trPr>
          <w:trHeight w:val="1624"/>
        </w:trPr>
        <w:tc>
          <w:tcPr>
            <w:tcW w:w="1274" w:type="dxa"/>
          </w:tcPr>
          <w:p w14:paraId="44CEBCBA" w14:textId="77777777" w:rsidR="005E59B2" w:rsidRPr="00357797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2DC24E" w14:textId="77777777" w:rsidR="005E59B2" w:rsidRPr="00357797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CE953" w14:textId="77777777" w:rsidR="005E59B2" w:rsidRPr="00357797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68FF4" w14:textId="77777777" w:rsidR="00683D7D" w:rsidRPr="00357797" w:rsidRDefault="00683D7D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400F6" w14:textId="77777777" w:rsidR="00683D7D" w:rsidRPr="00357797" w:rsidRDefault="00683D7D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AEAAE" w14:textId="77777777" w:rsidR="001719A7" w:rsidRPr="00357797" w:rsidRDefault="001719A7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7A42E" w14:textId="41A66DB1" w:rsidR="005E59B2" w:rsidRPr="005F6DE0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QR</w:t>
            </w:r>
            <w:r w:rsidRPr="005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-код</w:t>
            </w:r>
          </w:p>
        </w:tc>
        <w:tc>
          <w:tcPr>
            <w:tcW w:w="8376" w:type="dxa"/>
          </w:tcPr>
          <w:p w14:paraId="4FFD880C" w14:textId="7BBCFE4C" w:rsidR="005E59B2" w:rsidRPr="005F6DE0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4A338" w14:textId="77777777" w:rsidR="001719A7" w:rsidRPr="005F6DE0" w:rsidRDefault="001719A7" w:rsidP="00DB39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D12ED" w14:textId="1DD2ABD7" w:rsidR="005E59B2" w:rsidRPr="005F6DE0" w:rsidRDefault="005E59B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</w:t>
            </w:r>
          </w:p>
          <w:p w14:paraId="36170F01" w14:textId="430856C9" w:rsidR="005E59B2" w:rsidRDefault="005E59B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Разрешено посещение ________________________________________________</w:t>
            </w:r>
          </w:p>
          <w:p w14:paraId="31F64386" w14:textId="2569B976" w:rsidR="004554C8" w:rsidRDefault="004554C8" w:rsidP="0035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0A3">
              <w:rPr>
                <w:rFonts w:ascii="Times New Roman" w:hAnsi="Times New Roman" w:cs="Times New Roman"/>
                <w:sz w:val="20"/>
              </w:rPr>
              <w:t>(указать категорию и наименование особо охраняемой природной территории)</w:t>
            </w:r>
          </w:p>
          <w:p w14:paraId="4A42BF58" w14:textId="40B7ABDC" w:rsidR="00803A92" w:rsidRDefault="00803A9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4152945"/>
            <w:r w:rsidRPr="00803A92">
              <w:rPr>
                <w:rFonts w:ascii="Times New Roman" w:hAnsi="Times New Roman" w:cs="Times New Roman"/>
                <w:sz w:val="24"/>
                <w:szCs w:val="24"/>
              </w:rPr>
              <w:t xml:space="preserve">Маршрут, </w:t>
            </w:r>
            <w:r w:rsidR="004554C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803A9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посещения:</w:t>
            </w:r>
          </w:p>
          <w:p w14:paraId="76135979" w14:textId="13380FB5" w:rsidR="00803A92" w:rsidRDefault="00803A9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68BF48DA" w14:textId="52E35109" w:rsidR="00803A92" w:rsidRPr="005F6DE0" w:rsidRDefault="00803A9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6A77C4D2" w14:textId="57816530" w:rsidR="005E59B2" w:rsidRPr="00357797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7797">
              <w:rPr>
                <w:rFonts w:ascii="Times New Roman" w:hAnsi="Times New Roman" w:cs="Times New Roman"/>
                <w:sz w:val="20"/>
              </w:rPr>
              <w:t xml:space="preserve">(указать </w:t>
            </w:r>
            <w:r w:rsidR="004554C8" w:rsidRPr="00357797">
              <w:rPr>
                <w:rFonts w:ascii="Times New Roman" w:hAnsi="Times New Roman" w:cs="Times New Roman"/>
                <w:sz w:val="20"/>
              </w:rPr>
              <w:t>описание маршрута, географические координаты мест посещения</w:t>
            </w:r>
            <w:r w:rsidRPr="00357797">
              <w:rPr>
                <w:rFonts w:ascii="Times New Roman" w:hAnsi="Times New Roman" w:cs="Times New Roman"/>
                <w:sz w:val="20"/>
              </w:rPr>
              <w:t>)</w:t>
            </w:r>
          </w:p>
          <w:bookmarkEnd w:id="4"/>
          <w:p w14:paraId="03812B04" w14:textId="04136B7C" w:rsidR="00A91FCD" w:rsidRPr="005F6DE0" w:rsidRDefault="00A91FCD" w:rsidP="0068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транспортные средства</w:t>
            </w:r>
            <w:r w:rsidRPr="00A91FCD">
              <w:rPr>
                <w:rFonts w:ascii="Times New Roman" w:hAnsi="Times New Roman" w:cs="Times New Roman"/>
                <w:sz w:val="24"/>
                <w:szCs w:val="24"/>
              </w:rPr>
              <w:t>: тип ______________ наименование _______________, номер _______________; владелец __________________.</w:t>
            </w:r>
          </w:p>
          <w:p w14:paraId="243F8B44" w14:textId="11FDC88F" w:rsidR="005E59B2" w:rsidRPr="005F6DE0" w:rsidRDefault="005E59B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В целях____________________________________________________________</w:t>
            </w:r>
          </w:p>
          <w:p w14:paraId="3F8E76F5" w14:textId="66CDF536" w:rsidR="005E59B2" w:rsidRPr="00357797" w:rsidRDefault="005E59B2" w:rsidP="00DB39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57797">
              <w:rPr>
                <w:rFonts w:ascii="Times New Roman" w:hAnsi="Times New Roman" w:cs="Times New Roman"/>
                <w:sz w:val="20"/>
              </w:rPr>
              <w:t>(указать цели в соответствии с режимом охраны ООПТ)</w:t>
            </w:r>
          </w:p>
          <w:p w14:paraId="064515AD" w14:textId="7683B603" w:rsidR="005E59B2" w:rsidRPr="005F6DE0" w:rsidRDefault="005E59B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В период с «_____»_____________202___г. по «_____»_____________202__г.</w:t>
            </w:r>
          </w:p>
          <w:p w14:paraId="35EA7C03" w14:textId="7FA460B8" w:rsidR="005E59B2" w:rsidRPr="005F6DE0" w:rsidRDefault="005E59B2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2158" w14:textId="77777777" w:rsidR="005F6DE0" w:rsidRDefault="00683D7D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601F66AE" w14:textId="1A9ED5B7" w:rsidR="005E59B2" w:rsidRPr="005F6DE0" w:rsidRDefault="00683D7D" w:rsidP="005E5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ФГБУ «Заповедники Таймыра» ________________/________</w:t>
            </w:r>
            <w:r w:rsidR="005F6DE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1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4A1307C" w14:textId="6D93F6EC" w:rsidR="005E59B2" w:rsidRPr="005F6DE0" w:rsidRDefault="00683D7D" w:rsidP="00DB39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D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</w:t>
            </w:r>
            <w:r w:rsidR="005F6DE0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F6DE0">
              <w:rPr>
                <w:rFonts w:ascii="Times New Roman" w:hAnsi="Times New Roman" w:cs="Times New Roman"/>
                <w:sz w:val="20"/>
              </w:rPr>
              <w:t xml:space="preserve">(подпись)  </w:t>
            </w:r>
            <w:r w:rsidR="005F6DE0" w:rsidRPr="005F6DE0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5F6DE0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F6DE0">
              <w:rPr>
                <w:rFonts w:ascii="Times New Roman" w:hAnsi="Times New Roman" w:cs="Times New Roman"/>
                <w:sz w:val="20"/>
              </w:rPr>
              <w:t xml:space="preserve"> (расшифровка подписи)</w:t>
            </w:r>
          </w:p>
          <w:p w14:paraId="7C95064F" w14:textId="77777777" w:rsidR="005E59B2" w:rsidRDefault="00683D7D" w:rsidP="00DB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5F6DE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6C1FCA3F" w14:textId="0867D348" w:rsidR="00B31C7C" w:rsidRDefault="00B31C7C" w:rsidP="00B31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физического лица</w:t>
            </w:r>
            <w:r w:rsidR="005B2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DF90A" w14:textId="5A7986A6" w:rsidR="00B31C7C" w:rsidRPr="00B31C7C" w:rsidRDefault="00B31C7C" w:rsidP="00B31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получившего разрешение </w:t>
            </w:r>
            <w:r w:rsidRPr="00B31C7C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22269DA" w14:textId="49E7D9F0" w:rsidR="00B31C7C" w:rsidRPr="00B31C7C" w:rsidRDefault="00B31C7C" w:rsidP="00B31C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1C7C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(подпись)                   (расшифровка подписи)</w:t>
            </w:r>
          </w:p>
        </w:tc>
      </w:tr>
    </w:tbl>
    <w:p w14:paraId="5304C48F" w14:textId="77777777" w:rsidR="00B31C7C" w:rsidRDefault="00B31C7C" w:rsidP="00DB584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F0800" w14:textId="3C242DFB" w:rsidR="00304299" w:rsidRPr="00DB584F" w:rsidRDefault="00DB584F" w:rsidP="00DB584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84F">
        <w:rPr>
          <w:rFonts w:ascii="Times New Roman" w:hAnsi="Times New Roman" w:cs="Times New Roman"/>
          <w:b/>
          <w:bCs/>
          <w:sz w:val="24"/>
          <w:szCs w:val="24"/>
        </w:rPr>
        <w:t>Информация размещается на бланке Разрешения относительно режима охраны той ООПТ, на право посещения которой оно выдается</w:t>
      </w:r>
    </w:p>
    <w:p w14:paraId="7223F5EE" w14:textId="77777777" w:rsidR="00DB584F" w:rsidRPr="005E59B2" w:rsidRDefault="00DB584F" w:rsidP="00DB396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82B7BAB" w14:textId="751E887C" w:rsidR="00304299" w:rsidRPr="00534434" w:rsidRDefault="001719A7" w:rsidP="001719A7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 w:rsidRPr="00534434">
        <w:rPr>
          <w:rFonts w:ascii="Times New Roman" w:hAnsi="Times New Roman" w:cs="Times New Roman"/>
          <w:b/>
          <w:bCs/>
          <w:sz w:val="20"/>
        </w:rPr>
        <w:t>Режим особой охраны территории ГПЗ «Путоранский»</w:t>
      </w:r>
    </w:p>
    <w:p w14:paraId="2F66E07B" w14:textId="5F15642E" w:rsidR="001719A7" w:rsidRDefault="001719A7" w:rsidP="001719A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территории заповедника запрещается:</w:t>
      </w:r>
    </w:p>
    <w:p w14:paraId="52B11373" w14:textId="073B7B06" w:rsidR="001719A7" w:rsidRDefault="001719A7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промысловая, любительская и спортивная охота</w:t>
      </w:r>
    </w:p>
    <w:p w14:paraId="0FEB57CB" w14:textId="599E5FA0" w:rsidR="001719A7" w:rsidRDefault="001719A7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промышленное рыболовство, рыболовство в целях аквакультуры (рыбоводства), аквакультура (рыбоводство)</w:t>
      </w:r>
    </w:p>
    <w:p w14:paraId="2BC77084" w14:textId="5CD3D3D8" w:rsidR="001719A7" w:rsidRDefault="001719A7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любительское рыболовство</w:t>
      </w:r>
    </w:p>
    <w:p w14:paraId="47EF0D26" w14:textId="0F20BF15" w:rsidR="001719A7" w:rsidRDefault="001719A7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нахождение с огнестрельным, пневматическим и метательным оружием, в том числе с охотничьим огнестрельным оружием в собранном виде на дорогах общего пользования, капканами и другими орудиями охоты, а также продукцией добывания объектов животного мира и орудиями добычи (вылова) водных биологических ресурсов</w:t>
      </w:r>
    </w:p>
    <w:p w14:paraId="764F4492" w14:textId="121E4DCC" w:rsidR="001719A7" w:rsidRDefault="001719A7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разведка и разработка полезных ископаемых, а также выполнение иных работ, связанных с недропользованием</w:t>
      </w:r>
    </w:p>
    <w:p w14:paraId="2F9B4BD9" w14:textId="3813A2AD" w:rsidR="001719A7" w:rsidRDefault="001719A7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деятельность, влекущая за собой нарушение растительного и почвенного покрова и выходов минералов, геологических обнажений</w:t>
      </w:r>
    </w:p>
    <w:p w14:paraId="6454AA6D" w14:textId="0486B1DC" w:rsidR="001719A7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деятельность, влекущая за собой изменения гидрологического режима земель и водных объектов</w:t>
      </w:r>
    </w:p>
    <w:p w14:paraId="3E6207FC" w14:textId="76F127CD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заготовка древесины</w:t>
      </w:r>
    </w:p>
    <w:p w14:paraId="3768291C" w14:textId="2AF48414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проведение сплошных и выборочных рубок лесных насаждений</w:t>
      </w:r>
    </w:p>
    <w:p w14:paraId="017BCC96" w14:textId="5E913F51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заготовка и сбор пищевых лесных ресурсов, сбор лекарственных растений, заготовка и сбор недревесных лесных ресурсов</w:t>
      </w:r>
    </w:p>
    <w:p w14:paraId="0536F7B9" w14:textId="22209E34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размещение ульев и пасек</w:t>
      </w:r>
    </w:p>
    <w:p w14:paraId="5861FF6A" w14:textId="5CA3B44B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сенокошение (за исключением проводимого в целях локализации и ликвидации лесных пожаров)</w:t>
      </w:r>
    </w:p>
    <w:p w14:paraId="0F4877F1" w14:textId="6F267848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заготовка живицы</w:t>
      </w:r>
    </w:p>
    <w:p w14:paraId="31E15ADE" w14:textId="02D71811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транзитный прогон и выпас домашних животных</w:t>
      </w:r>
    </w:p>
    <w:p w14:paraId="10C2F422" w14:textId="40781327" w:rsidR="00534434" w:rsidRDefault="00534434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распашка земель (за исключением мер противопожарного обустройства лесов)</w:t>
      </w:r>
    </w:p>
    <w:p w14:paraId="5983A72B" w14:textId="40404346" w:rsidR="00534434" w:rsidRDefault="00933BC9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строительство объектов капитального строительства, некапитальных строений</w:t>
      </w:r>
      <w:r w:rsidR="00C90DAB">
        <w:rPr>
          <w:rFonts w:ascii="Times New Roman" w:hAnsi="Times New Roman" w:cs="Times New Roman"/>
          <w:sz w:val="20"/>
        </w:rPr>
        <w:t>, сооружений в целях, не связанных с выполнением задач, возложенных на заповедник</w:t>
      </w:r>
    </w:p>
    <w:p w14:paraId="7C619D7B" w14:textId="23BB4F40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взрывные работы (за исключением таких работ в целях локализации и ликвидации лесных пожаров)</w:t>
      </w:r>
    </w:p>
    <w:p w14:paraId="63DC20F1" w14:textId="6EB4313E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пускание палов и выжигание растительности (за исключением случаев, связанных с предупреждением и тушением лесных пожаров)</w:t>
      </w:r>
    </w:p>
    <w:p w14:paraId="11D21362" w14:textId="5830F5C7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сплав древесины по водотокам и водоемам</w:t>
      </w:r>
    </w:p>
    <w:p w14:paraId="64D792D3" w14:textId="146B9E31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предоставление земельных участков для ведения садоводства, огородничества, индивидуального гаражного и жилищного строительства</w:t>
      </w:r>
    </w:p>
    <w:p w14:paraId="7FA0802F" w14:textId="364E08F2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интродукция живых организмов в целях их акклиматизации</w:t>
      </w:r>
    </w:p>
    <w:p w14:paraId="6AB9F857" w14:textId="7F9ECAE8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складирование и применение ядохимикатов, минеральных удобрений и  химических средств защиты растений и стимуляторов роста, использование токсичных химических препаратов для охраны и защиты растительности, в том числе в научных целях</w:t>
      </w:r>
    </w:p>
    <w:p w14:paraId="519C98CD" w14:textId="1E46F786" w:rsidR="00C90DAB" w:rsidRDefault="00C90DAB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создание скотомогильников, объектов размещения отходов производства и потребления, радиоактивных, химических, взрывчатых, токсичных, отравляющих и ядовитых веществ</w:t>
      </w:r>
    </w:p>
    <w:p w14:paraId="2392A327" w14:textId="3E132BB3" w:rsidR="00C90DAB" w:rsidRDefault="00D3250A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движение и стоянка механизированных транспортных средств вне дорог общего пользования, проход и стоянка судов и иных плавучих средств вне водных путей общего пользования</w:t>
      </w:r>
    </w:p>
    <w:p w14:paraId="0080462D" w14:textId="22583192" w:rsidR="00D3250A" w:rsidRDefault="00D3250A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сбор зоологических, ботанических, минералогических и археологических коллекций </w:t>
      </w:r>
    </w:p>
    <w:p w14:paraId="2C727419" w14:textId="51FC8B8D" w:rsidR="00D3250A" w:rsidRDefault="00D3250A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нахождение с собаками, содержание собак без привязи, вне вольеров или иных сооружений, ограничивающих зону их передвижения, нагонка и натаска собак</w:t>
      </w:r>
    </w:p>
    <w:p w14:paraId="60828BBE" w14:textId="2C81D758" w:rsidR="00D3250A" w:rsidRDefault="00D3250A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пролет летательных аппаратов ниже 2000 метров над территорией заповедника без согласования с Учреждением или Минприроды России, а также преодоление самолетами над территорией заповедника звукового барьера</w:t>
      </w:r>
    </w:p>
    <w:p w14:paraId="0C2F24A9" w14:textId="20C6D95F" w:rsidR="00D3250A" w:rsidRDefault="00D3250A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уничтожение и повреждение аншлагов, шлагбаумов, стендов, граничных столбов, других информационных знаков</w:t>
      </w:r>
      <w:r w:rsidR="005F6DE0">
        <w:rPr>
          <w:rFonts w:ascii="Times New Roman" w:hAnsi="Times New Roman" w:cs="Times New Roman"/>
          <w:sz w:val="20"/>
        </w:rPr>
        <w:t xml:space="preserve"> и указателей, оборудованных экологических троп и мест отдыха, строений на территории заповедника, а также имущества Учреждения, нанесение надписей и знаков на природные объекты</w:t>
      </w:r>
    </w:p>
    <w:p w14:paraId="078DE56F" w14:textId="05876E6B" w:rsidR="005F6DE0" w:rsidRDefault="005F6DE0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действия, ведущие к беспокойству диких животных, а также их привлечение и кормление посетителями</w:t>
      </w:r>
    </w:p>
    <w:p w14:paraId="37A3AC47" w14:textId="766B0732" w:rsidR="005F6DE0" w:rsidRDefault="005F6DE0" w:rsidP="001719A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деятельность, влекущая за собой нарушение условий обитания объектов животного и растительного мира.</w:t>
      </w:r>
    </w:p>
    <w:p w14:paraId="030006D3" w14:textId="6044FF96" w:rsidR="005F6DE0" w:rsidRDefault="006350F0" w:rsidP="005F6DE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65911D44" w14:textId="77777777" w:rsidR="005F6DE0" w:rsidRDefault="005F6DE0" w:rsidP="005F6D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EA69A04" w14:textId="7FE5409B" w:rsidR="005F6DE0" w:rsidRPr="00534434" w:rsidRDefault="005F6DE0" w:rsidP="005F6DE0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 w:rsidRPr="00534434">
        <w:rPr>
          <w:rFonts w:ascii="Times New Roman" w:hAnsi="Times New Roman" w:cs="Times New Roman"/>
          <w:b/>
          <w:bCs/>
          <w:sz w:val="20"/>
        </w:rPr>
        <w:t>Режим особой охраны территории ГПЗ «</w:t>
      </w:r>
      <w:r>
        <w:rPr>
          <w:rFonts w:ascii="Times New Roman" w:hAnsi="Times New Roman" w:cs="Times New Roman"/>
          <w:b/>
          <w:bCs/>
          <w:sz w:val="20"/>
        </w:rPr>
        <w:t>Большой Арктический</w:t>
      </w:r>
      <w:r w:rsidRPr="00534434">
        <w:rPr>
          <w:rFonts w:ascii="Times New Roman" w:hAnsi="Times New Roman" w:cs="Times New Roman"/>
          <w:b/>
          <w:bCs/>
          <w:sz w:val="20"/>
        </w:rPr>
        <w:t>»</w:t>
      </w:r>
    </w:p>
    <w:p w14:paraId="286F3E55" w14:textId="4342E822" w:rsidR="005F6DE0" w:rsidRDefault="005F6DE0" w:rsidP="005F6DE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территории заповедника запреща</w:t>
      </w:r>
      <w:r w:rsidR="009B288A">
        <w:rPr>
          <w:rFonts w:ascii="Times New Roman" w:hAnsi="Times New Roman" w:cs="Times New Roman"/>
          <w:sz w:val="20"/>
        </w:rPr>
        <w:t>ю</w:t>
      </w:r>
      <w:r>
        <w:rPr>
          <w:rFonts w:ascii="Times New Roman" w:hAnsi="Times New Roman" w:cs="Times New Roman"/>
          <w:sz w:val="20"/>
        </w:rPr>
        <w:t>тся:</w:t>
      </w:r>
    </w:p>
    <w:p w14:paraId="78D03DEF" w14:textId="3DA39551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действия, изменяющие гидрологический режим земель</w:t>
      </w:r>
    </w:p>
    <w:p w14:paraId="47A42742" w14:textId="6B87C965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изыскательские работы и разработка полезных ископаемых, нарушение почвенного покрова, выходов минералов, обнажений и горных пород</w:t>
      </w:r>
    </w:p>
    <w:p w14:paraId="534620D9" w14:textId="322C7238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сенокошение, пастьба скота, размещение ульев и пасек, сбор и заготовка дикорастущих плодов, ягод, грибов, орехов, семян, цветов и иные виды пользования растительным миром</w:t>
      </w:r>
    </w:p>
    <w:p w14:paraId="6E268FFA" w14:textId="05779A71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сплав леса</w:t>
      </w:r>
    </w:p>
    <w:p w14:paraId="586C9CB1" w14:textId="58F4A213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транзитный прогон домашних животных</w:t>
      </w:r>
    </w:p>
    <w:p w14:paraId="16AB3E8D" w14:textId="04B87801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промысловая, любительская и спортивная охота, иные виды пользования животным миром</w:t>
      </w:r>
    </w:p>
    <w:p w14:paraId="44E39D9E" w14:textId="77777777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интродукция живых организмов в целях их акклиматизации</w:t>
      </w:r>
    </w:p>
    <w:p w14:paraId="29C341C3" w14:textId="12F387B4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пролет самолетов и вертолетов ниже 2000 метров над территорией заповедника без согласования с Учреждением или Федеральной службой по надзору в сфере природопользования, а также преодоление самолетами над территорией заповедника звукового барьера</w:t>
      </w:r>
    </w:p>
    <w:p w14:paraId="3BFA9176" w14:textId="160816DB" w:rsidR="009B288A" w:rsidRDefault="009B288A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строительство и размещение промышленных и сельскохозяйственных предприятий и их отдельных объектов, строительство зданий, дорог, путепроводов, линий электропередач и прочих коммуникаций</w:t>
      </w:r>
      <w:r w:rsidR="00E72055">
        <w:rPr>
          <w:rFonts w:ascii="Times New Roman" w:hAnsi="Times New Roman" w:cs="Times New Roman"/>
          <w:sz w:val="20"/>
        </w:rPr>
        <w:t>, за исключением необходимых для обеспечения деятельности заповедника</w:t>
      </w:r>
    </w:p>
    <w:p w14:paraId="4F617DDD" w14:textId="0616B4B8" w:rsidR="00E72055" w:rsidRDefault="00E72055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применение минеральных удобрений и химических средств защиты растений</w:t>
      </w:r>
    </w:p>
    <w:p w14:paraId="301FA05B" w14:textId="54F90CF9" w:rsidR="00E72055" w:rsidRDefault="00E72055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нахождение, проход и проезд посторонних лиц и автотранспорта вне дорог и водных путей общего пользования</w:t>
      </w:r>
    </w:p>
    <w:p w14:paraId="71739E6C" w14:textId="174E221B" w:rsidR="00E72055" w:rsidRDefault="00E72055" w:rsidP="009B288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сбор зоологических, ботанических и минералогических коллекций, кроме предусмотренных тематикой и планами научных исследований в заповеднике</w:t>
      </w:r>
    </w:p>
    <w:p w14:paraId="5D2FF651" w14:textId="1DEA6A5A" w:rsidR="009B288A" w:rsidRPr="00E72055" w:rsidRDefault="00E72055" w:rsidP="004A246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 w:rsidRPr="00E72055">
        <w:rPr>
          <w:rFonts w:ascii="Times New Roman" w:hAnsi="Times New Roman" w:cs="Times New Roman"/>
          <w:sz w:val="20"/>
        </w:rPr>
        <w:t>иная деятельность, нарушающая естественное развитие природных процессов, угрожающая состоянию природных комплексов и объектов, а также не связанная с выполнением возложенных на заповедник задач</w:t>
      </w:r>
    </w:p>
    <w:p w14:paraId="1CDBB5EB" w14:textId="3B945C78" w:rsidR="001719A7" w:rsidRDefault="001719A7" w:rsidP="001719A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8F2F80D" w14:textId="1BB0EE30" w:rsidR="00E72055" w:rsidRPr="00534434" w:rsidRDefault="00E72055" w:rsidP="00E72055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 w:rsidRPr="00534434">
        <w:rPr>
          <w:rFonts w:ascii="Times New Roman" w:hAnsi="Times New Roman" w:cs="Times New Roman"/>
          <w:b/>
          <w:bCs/>
          <w:sz w:val="20"/>
        </w:rPr>
        <w:t>Режим особой охраны территории ГП</w:t>
      </w:r>
      <w:r>
        <w:rPr>
          <w:rFonts w:ascii="Times New Roman" w:hAnsi="Times New Roman" w:cs="Times New Roman"/>
          <w:b/>
          <w:bCs/>
          <w:sz w:val="20"/>
        </w:rPr>
        <w:t>Б</w:t>
      </w:r>
      <w:r w:rsidRPr="00534434">
        <w:rPr>
          <w:rFonts w:ascii="Times New Roman" w:hAnsi="Times New Roman" w:cs="Times New Roman"/>
          <w:b/>
          <w:bCs/>
          <w:sz w:val="20"/>
        </w:rPr>
        <w:t>З «</w:t>
      </w:r>
      <w:r>
        <w:rPr>
          <w:rFonts w:ascii="Times New Roman" w:hAnsi="Times New Roman" w:cs="Times New Roman"/>
          <w:b/>
          <w:bCs/>
          <w:sz w:val="20"/>
        </w:rPr>
        <w:t>Таймырский</w:t>
      </w:r>
      <w:r w:rsidRPr="00534434">
        <w:rPr>
          <w:rFonts w:ascii="Times New Roman" w:hAnsi="Times New Roman" w:cs="Times New Roman"/>
          <w:b/>
          <w:bCs/>
          <w:sz w:val="20"/>
        </w:rPr>
        <w:t>»</w:t>
      </w:r>
    </w:p>
    <w:p w14:paraId="1C22F50C" w14:textId="6DAE75F6" w:rsidR="00E72055" w:rsidRDefault="00E72055" w:rsidP="00E7205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территории заповедника запрещаются:</w:t>
      </w:r>
    </w:p>
    <w:p w14:paraId="79B65F7F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действия, изменяющие гидрологический режим земель</w:t>
      </w:r>
    </w:p>
    <w:p w14:paraId="647A8558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изыскательские работы и разработка полезных ископаемых, нарушение почвенного покрова, выходов минералов, обнажений и горных пород</w:t>
      </w:r>
    </w:p>
    <w:p w14:paraId="4B5A64B3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сенокошение, пастьба скота, размещение ульев и пасек, сбор и заготовка дикорастущих плодов, ягод, грибов, орехов, семян, цветов и иные виды пользования растительным миром</w:t>
      </w:r>
    </w:p>
    <w:p w14:paraId="65D5F7CC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сплав леса</w:t>
      </w:r>
    </w:p>
    <w:p w14:paraId="5C9045F8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транзитный прогон домашних животных</w:t>
      </w:r>
    </w:p>
    <w:p w14:paraId="25D91469" w14:textId="11DADDCE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промысловая, любительская и спортивная охота и лов рыбы, иные виды пользования животным миром</w:t>
      </w:r>
    </w:p>
    <w:p w14:paraId="13F0C768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интродукция живых организмов в целях их акклиматизации</w:t>
      </w:r>
    </w:p>
    <w:p w14:paraId="171E8A4B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пролет самолетов и вертолетов ниже 2000 метров над территорией заповедника без согласования с Учреждением или Федеральной службой по надзору в сфере природопользования, а также преодоление самолетами над территорией заповедника звукового барьера</w:t>
      </w:r>
    </w:p>
    <w:p w14:paraId="09AC2ADA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строительство и размещение промышленных и сельскохозяйственных предприятий и их отдельных объектов, строительство зданий, дорог, путепроводов, линий электропередач и прочих коммуникаций, за исключением необходимых для обеспечения деятельности заповедника</w:t>
      </w:r>
    </w:p>
    <w:p w14:paraId="2CF4AB3D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применение минеральных удобрений и химических средств защиты растений</w:t>
      </w:r>
    </w:p>
    <w:p w14:paraId="415A05EC" w14:textId="77777777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нахождение, проход и проезд посторонних лиц и автотранспорта вне дорог и водных путей общего пользования</w:t>
      </w:r>
    </w:p>
    <w:p w14:paraId="35A20281" w14:textId="69B07246" w:rsid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сбор зоологических, ботанических и минералогических коллекций, кроме предусмотренных тематикой и планами научных исследований в заповеднике</w:t>
      </w:r>
    </w:p>
    <w:p w14:paraId="311CC5D7" w14:textId="3B75CE18" w:rsidR="00C44D91" w:rsidRDefault="00C44D91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рубка леса, за исключением прочих рубок, осуществляемых в установленном порядке, заготовка живицы, древесных соков, лекарственных растений и технического сырья, а также иные виды лесопользования</w:t>
      </w:r>
    </w:p>
    <w:p w14:paraId="3170476F" w14:textId="5FADC1D2" w:rsidR="00C44D91" w:rsidRDefault="00C44D91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загрязнение территории бытовыми и производственными отходами и мусором </w:t>
      </w:r>
    </w:p>
    <w:p w14:paraId="00A8D5C0" w14:textId="52D3653B" w:rsidR="00C44D91" w:rsidRDefault="00C44D91" w:rsidP="00C44D9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уничтожение и повреждение аншлагов, шлагбаумов, граничных столбов и других информационных знаков, стендов заповедника, а также оборудованных мест отдыха</w:t>
      </w:r>
    </w:p>
    <w:p w14:paraId="2346EB8D" w14:textId="77777777" w:rsidR="00E72055" w:rsidRPr="00E72055" w:rsidRDefault="00E72055" w:rsidP="00E7205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</w:rPr>
      </w:pPr>
      <w:r w:rsidRPr="00E72055">
        <w:rPr>
          <w:rFonts w:ascii="Times New Roman" w:hAnsi="Times New Roman" w:cs="Times New Roman"/>
          <w:sz w:val="20"/>
        </w:rPr>
        <w:t>иная деятельность, нарушающая естественное развитие природных процессов, угрожающая состоянию природных комплексов и объектов, а также не связанная с выполнением возложенных на заповедник задач</w:t>
      </w:r>
    </w:p>
    <w:p w14:paraId="58F045FE" w14:textId="14BA0335" w:rsidR="00E72055" w:rsidRDefault="00E72055" w:rsidP="00E7205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F19CB3D" w14:textId="5B96CBD5" w:rsidR="00E72055" w:rsidRDefault="00E72055" w:rsidP="00E7205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4FE1A52" w14:textId="77777777" w:rsidR="00C44D91" w:rsidRDefault="00C44D91" w:rsidP="00C44D91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 w:rsidRPr="00534434">
        <w:rPr>
          <w:rFonts w:ascii="Times New Roman" w:hAnsi="Times New Roman" w:cs="Times New Roman"/>
          <w:b/>
          <w:bCs/>
          <w:sz w:val="20"/>
        </w:rPr>
        <w:t xml:space="preserve">Режим особой охраны территории </w:t>
      </w:r>
      <w:r>
        <w:rPr>
          <w:rFonts w:ascii="Times New Roman" w:hAnsi="Times New Roman" w:cs="Times New Roman"/>
          <w:b/>
          <w:bCs/>
          <w:sz w:val="20"/>
        </w:rPr>
        <w:t xml:space="preserve">Государственного природного заказника </w:t>
      </w:r>
    </w:p>
    <w:p w14:paraId="75C9CDAB" w14:textId="4D9B2C44" w:rsidR="00C44D91" w:rsidRPr="00534434" w:rsidRDefault="00C44D91" w:rsidP="00C44D91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федерального значения «Пуринский</w:t>
      </w:r>
      <w:r w:rsidRPr="00534434">
        <w:rPr>
          <w:rFonts w:ascii="Times New Roman" w:hAnsi="Times New Roman" w:cs="Times New Roman"/>
          <w:b/>
          <w:bCs/>
          <w:sz w:val="20"/>
        </w:rPr>
        <w:t>»</w:t>
      </w:r>
    </w:p>
    <w:p w14:paraId="59E413C7" w14:textId="374BD47F" w:rsidR="00C44D91" w:rsidRDefault="00C44D91" w:rsidP="00C44D9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территории заказника запрещаются:</w:t>
      </w:r>
    </w:p>
    <w:p w14:paraId="7323CBBF" w14:textId="34AEEF5B" w:rsidR="00C44D91" w:rsidRDefault="00C44D91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промысловая, любительская и спортивная охота</w:t>
      </w:r>
    </w:p>
    <w:p w14:paraId="362135C0" w14:textId="7AD04975" w:rsidR="00C44D91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промышленное, спортивное и любительское рыболовство</w:t>
      </w:r>
    </w:p>
    <w:p w14:paraId="239EFCD9" w14:textId="7A4F1DC9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нахождение с запрещенными орудиями добычи (вылова) водных биоресурсов</w:t>
      </w:r>
    </w:p>
    <w:p w14:paraId="48368F6C" w14:textId="3BB1769D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сбор лекарственных растений (за исключением сбора гражданами для собственных нужд)</w:t>
      </w:r>
    </w:p>
    <w:p w14:paraId="22204791" w14:textId="01D96153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проведение гидромелиоративных и ирригационных работ</w:t>
      </w:r>
    </w:p>
    <w:p w14:paraId="0B7756BE" w14:textId="047A3226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пускание палов</w:t>
      </w:r>
    </w:p>
    <w:p w14:paraId="5EE29486" w14:textId="4E2D2B23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взрывные работы</w:t>
      </w:r>
    </w:p>
    <w:p w14:paraId="35DCCA5D" w14:textId="6DB9448C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геологическое изучение, разведка и добыча полезных ископаемых, а также выполнение иных, связанных с пользованием недрами работ</w:t>
      </w:r>
    </w:p>
    <w:p w14:paraId="7787A0AC" w14:textId="0FC2F43F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строительство, реконструкция и капитальный ремонт объектов капитального строительства, не связанных с выполнением задач, возложенных на заказник</w:t>
      </w:r>
    </w:p>
    <w:p w14:paraId="4520D626" w14:textId="10D7BADF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применение ядохимикатов, химических средств защиты растений и стимуляторов роста</w:t>
      </w:r>
    </w:p>
    <w:p w14:paraId="65B239AC" w14:textId="77777777" w:rsidR="00D40706" w:rsidRDefault="00D40706" w:rsidP="00D407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интродукция живых организмов в целях их акклиматизации</w:t>
      </w:r>
    </w:p>
    <w:p w14:paraId="3F28ABEB" w14:textId="0832F75B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</w:t>
      </w:r>
    </w:p>
    <w:p w14:paraId="26480CE4" w14:textId="70FF4A18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предоставление земельных участков для индивидуального жилищного строительства, а также для садоводства и огородничества</w:t>
      </w:r>
    </w:p>
    <w:p w14:paraId="0CCA5E4D" w14:textId="7DE3A8C2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выпас и прогон домашних северных оленей</w:t>
      </w:r>
    </w:p>
    <w:p w14:paraId="21CE1DAE" w14:textId="7E3A8BB8" w:rsidR="00D40706" w:rsidRDefault="00D40706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сбор зоологических, ботанических</w:t>
      </w:r>
      <w:r w:rsidR="00DB584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и минералогических </w:t>
      </w:r>
      <w:r w:rsidR="00DB584F">
        <w:rPr>
          <w:rFonts w:ascii="Times New Roman" w:hAnsi="Times New Roman" w:cs="Times New Roman"/>
          <w:sz w:val="20"/>
        </w:rPr>
        <w:t>коллекций без согласования с Минприроды России</w:t>
      </w:r>
    </w:p>
    <w:p w14:paraId="69EE8393" w14:textId="6A1B2124" w:rsidR="00DB584F" w:rsidRDefault="00DB584F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осуществление рекреационной деятельности (в том числе организация мест отдыха и разведение костров)</w:t>
      </w:r>
      <w:r w:rsidR="00090A8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за пределами специально предусмотренных для этого мест</w:t>
      </w:r>
    </w:p>
    <w:p w14:paraId="58A45F11" w14:textId="28A275F5" w:rsidR="00DB584F" w:rsidRDefault="00DB584F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проезд, стоянка автомототранспортных средств, проход и стоянка судов и иных плавучих средств (кроме случаев проведения мероприятий по выполнению задач заказника) без согласования с Учреждением</w:t>
      </w:r>
    </w:p>
    <w:p w14:paraId="7B94015B" w14:textId="023F7D6B" w:rsidR="00DB584F" w:rsidRDefault="00DB584F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посадка летательных аппаратов и высадка пассажиров без согласования с Учреждением или Минприроды России</w:t>
      </w:r>
    </w:p>
    <w:p w14:paraId="1C52D301" w14:textId="6A783CF7" w:rsidR="00DB584F" w:rsidRPr="00DB584F" w:rsidRDefault="00DB584F" w:rsidP="00EC09C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 w:rsidRPr="00DB584F">
        <w:rPr>
          <w:rFonts w:ascii="Times New Roman" w:hAnsi="Times New Roman" w:cs="Times New Roman"/>
          <w:sz w:val="20"/>
        </w:rPr>
        <w:t xml:space="preserve">нахождение с огнестрельным, пневматическим и метательным оружием, в том числе с охотничьим огнестрельным оружием в собранном виде на дорогах общего пользования, капканами и другими орудиями охоты, а также продукцией добывания объектов животного мира </w:t>
      </w:r>
    </w:p>
    <w:p w14:paraId="7FBECC8D" w14:textId="35F1B903" w:rsidR="00DB584F" w:rsidRDefault="00DB584F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содержание собак без привязи</w:t>
      </w:r>
      <w:r w:rsidR="005E483A">
        <w:rPr>
          <w:rFonts w:ascii="Times New Roman" w:hAnsi="Times New Roman" w:cs="Times New Roman"/>
          <w:sz w:val="20"/>
        </w:rPr>
        <w:t xml:space="preserve"> (кроме случаев проведения мероприятий по охране ООПТ)</w:t>
      </w:r>
    </w:p>
    <w:p w14:paraId="28FAA88C" w14:textId="050C70BB" w:rsidR="005E483A" w:rsidRDefault="005E483A" w:rsidP="005E483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уничтожение и повреждение аншлагов, шлагбаумов, стендов, других информационных знаков и указателей, а также оборудованных экологических троп и мест отдыха</w:t>
      </w:r>
    </w:p>
    <w:p w14:paraId="15537040" w14:textId="3D00DE15" w:rsidR="005E483A" w:rsidRDefault="005E483A" w:rsidP="00C44D9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иные виде деятельности, влекущие за собой снижение экологической ценности данной территории или причиняющие вред охраняемым объектам животного мира и среде их обитания</w:t>
      </w:r>
    </w:p>
    <w:p w14:paraId="45AC2ACE" w14:textId="6FB1F165" w:rsidR="00E72055" w:rsidRDefault="00E72055" w:rsidP="001719A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04ACAA2" w14:textId="77777777" w:rsidR="005E483A" w:rsidRDefault="005E483A" w:rsidP="005E483A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 w:rsidRPr="00534434">
        <w:rPr>
          <w:rFonts w:ascii="Times New Roman" w:hAnsi="Times New Roman" w:cs="Times New Roman"/>
          <w:b/>
          <w:bCs/>
          <w:sz w:val="20"/>
        </w:rPr>
        <w:t xml:space="preserve">Режим особой охраны территории </w:t>
      </w:r>
      <w:r>
        <w:rPr>
          <w:rFonts w:ascii="Times New Roman" w:hAnsi="Times New Roman" w:cs="Times New Roman"/>
          <w:b/>
          <w:bCs/>
          <w:sz w:val="20"/>
        </w:rPr>
        <w:t xml:space="preserve">Государственного природного заказника </w:t>
      </w:r>
    </w:p>
    <w:p w14:paraId="504C6A0A" w14:textId="5D5ECFAF" w:rsidR="005E483A" w:rsidRPr="00534434" w:rsidRDefault="005E483A" w:rsidP="005E483A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федерального значения «Североземельский</w:t>
      </w:r>
      <w:r w:rsidRPr="00534434">
        <w:rPr>
          <w:rFonts w:ascii="Times New Roman" w:hAnsi="Times New Roman" w:cs="Times New Roman"/>
          <w:b/>
          <w:bCs/>
          <w:sz w:val="20"/>
        </w:rPr>
        <w:t>»</w:t>
      </w:r>
    </w:p>
    <w:p w14:paraId="1E8CDC86" w14:textId="19525B79" w:rsidR="005E483A" w:rsidRDefault="005E483A" w:rsidP="005E483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территории заказника запрещаются:</w:t>
      </w:r>
    </w:p>
    <w:p w14:paraId="078BDDD8" w14:textId="731C7462" w:rsidR="005E483A" w:rsidRDefault="005E483A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пастьба скота</w:t>
      </w:r>
    </w:p>
    <w:p w14:paraId="25A9CE69" w14:textId="7C6937A6" w:rsidR="005E483A" w:rsidRDefault="005E483A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заготовка, сбор ягод, грибов, растений</w:t>
      </w:r>
    </w:p>
    <w:p w14:paraId="6B88CFAA" w14:textId="1E5F420F" w:rsidR="005E483A" w:rsidRDefault="005E483A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промысловая, спортивная, любительская охота, рыболовство, добывание животных, не отнесенных к объектам охоты и рыболовства</w:t>
      </w:r>
    </w:p>
    <w:p w14:paraId="4775FEC2" w14:textId="208A0F79" w:rsidR="005E483A" w:rsidRDefault="005E483A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следование воздушных судов на высоте менее 1000 метров</w:t>
      </w:r>
    </w:p>
    <w:p w14:paraId="6B805505" w14:textId="018FCE84" w:rsidR="005E483A" w:rsidRDefault="005E483A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сбор зоологических, ботанических, минералогических коллекций, а также палеонтологических объектов</w:t>
      </w:r>
    </w:p>
    <w:p w14:paraId="006A3F0E" w14:textId="77777777" w:rsidR="00090A84" w:rsidRDefault="005E483A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предоставление участков под застройку</w:t>
      </w:r>
    </w:p>
    <w:p w14:paraId="04F257CD" w14:textId="5668B5AA" w:rsidR="005E483A" w:rsidRDefault="00090A84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проведение гидромелиоративных работ, геологоразведочных изысканий, разработка полезных ископаемых</w:t>
      </w:r>
    </w:p>
    <w:p w14:paraId="0A0E2E73" w14:textId="5AA2E3F5" w:rsidR="00090A84" w:rsidRDefault="00090A84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использование гусеничного транспорта в летний период</w:t>
      </w:r>
    </w:p>
    <w:p w14:paraId="36100752" w14:textId="41E3F078" w:rsidR="00090A84" w:rsidRDefault="00090A84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строительство зданий и сооружений, дорог и трубопроводов, линий электропередач и других коммуникаций</w:t>
      </w:r>
    </w:p>
    <w:p w14:paraId="608CF326" w14:textId="0BDCFFE3" w:rsidR="00090A84" w:rsidRDefault="00090A84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применение ядохимикатов, взрывных работ</w:t>
      </w:r>
    </w:p>
    <w:p w14:paraId="38516D4C" w14:textId="4C810567" w:rsidR="00090A84" w:rsidRDefault="00090A84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хранение, складирование нефтепродуктов, организация баз, складов</w:t>
      </w:r>
    </w:p>
    <w:p w14:paraId="1C974D92" w14:textId="3D64C151" w:rsidR="00090A84" w:rsidRPr="00090A84" w:rsidRDefault="00090A84" w:rsidP="0070649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 w:rsidRPr="00090A84">
        <w:rPr>
          <w:rFonts w:ascii="Times New Roman" w:hAnsi="Times New Roman" w:cs="Times New Roman"/>
          <w:sz w:val="20"/>
        </w:rPr>
        <w:t>проезд, стоянка автомототранспортных средств, проход и стоянка судов и иных плавучих транспортных средств</w:t>
      </w:r>
      <w:r>
        <w:rPr>
          <w:rFonts w:ascii="Times New Roman" w:hAnsi="Times New Roman" w:cs="Times New Roman"/>
          <w:sz w:val="20"/>
        </w:rPr>
        <w:t>, устройство привалов, туристических стоянок, лагерей и иных форм отдыха населения</w:t>
      </w:r>
    </w:p>
    <w:p w14:paraId="0CB92D24" w14:textId="163AA5D3" w:rsidR="00090A84" w:rsidRDefault="00090A84" w:rsidP="005E48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любые виды хозяйственной деятельности, природопользования, препятствующие сохранению, восстановлению и воспроизводству природных комплексов</w:t>
      </w:r>
    </w:p>
    <w:p w14:paraId="1886A3E8" w14:textId="77777777" w:rsidR="005E483A" w:rsidRPr="005E59B2" w:rsidRDefault="005E483A" w:rsidP="001719A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E483A" w:rsidRPr="005E59B2" w:rsidSect="00304299"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F463" w14:textId="77777777" w:rsidR="00E74FD3" w:rsidRDefault="00E74FD3" w:rsidP="00884DDB">
      <w:pPr>
        <w:spacing w:after="0" w:line="240" w:lineRule="auto"/>
      </w:pPr>
      <w:r>
        <w:separator/>
      </w:r>
    </w:p>
  </w:endnote>
  <w:endnote w:type="continuationSeparator" w:id="0">
    <w:p w14:paraId="4C6C8FE5" w14:textId="77777777" w:rsidR="00E74FD3" w:rsidRDefault="00E74FD3" w:rsidP="0088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32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7B8419" w14:textId="25229A5A" w:rsidR="00884DDB" w:rsidRPr="00884DDB" w:rsidRDefault="00884D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D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D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D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84DDB">
          <w:rPr>
            <w:rFonts w:ascii="Times New Roman" w:hAnsi="Times New Roman" w:cs="Times New Roman"/>
            <w:sz w:val="28"/>
            <w:szCs w:val="28"/>
          </w:rPr>
          <w:t>2</w:t>
        </w:r>
        <w:r w:rsidRPr="00884D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8D212C" w14:textId="77777777" w:rsidR="00884DDB" w:rsidRDefault="00884D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4312" w14:textId="77777777" w:rsidR="00E74FD3" w:rsidRDefault="00E74FD3" w:rsidP="00884DDB">
      <w:pPr>
        <w:spacing w:after="0" w:line="240" w:lineRule="auto"/>
      </w:pPr>
      <w:r>
        <w:separator/>
      </w:r>
    </w:p>
  </w:footnote>
  <w:footnote w:type="continuationSeparator" w:id="0">
    <w:p w14:paraId="25C44F36" w14:textId="77777777" w:rsidR="00E74FD3" w:rsidRDefault="00E74FD3" w:rsidP="0088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1DE"/>
    <w:multiLevelType w:val="hybridMultilevel"/>
    <w:tmpl w:val="F7E0D6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209D5E3E"/>
    <w:multiLevelType w:val="hybridMultilevel"/>
    <w:tmpl w:val="9174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EE"/>
    <w:multiLevelType w:val="hybridMultilevel"/>
    <w:tmpl w:val="69C4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649E"/>
    <w:multiLevelType w:val="hybridMultilevel"/>
    <w:tmpl w:val="F63A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413B"/>
    <w:multiLevelType w:val="hybridMultilevel"/>
    <w:tmpl w:val="CDB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1AB9"/>
    <w:multiLevelType w:val="hybridMultilevel"/>
    <w:tmpl w:val="CDB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4B8D"/>
    <w:multiLevelType w:val="hybridMultilevel"/>
    <w:tmpl w:val="905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3146"/>
    <w:multiLevelType w:val="multilevel"/>
    <w:tmpl w:val="EA5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502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-283"/>
        </w:tabs>
        <w:ind w:left="57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D54FCC"/>
    <w:multiLevelType w:val="multilevel"/>
    <w:tmpl w:val="F44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CA40387"/>
    <w:multiLevelType w:val="multilevel"/>
    <w:tmpl w:val="E0FCA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5"/>
    <w:rsid w:val="00002B50"/>
    <w:rsid w:val="00002E83"/>
    <w:rsid w:val="0000414C"/>
    <w:rsid w:val="00005BF5"/>
    <w:rsid w:val="00012DEB"/>
    <w:rsid w:val="00023E9B"/>
    <w:rsid w:val="00033429"/>
    <w:rsid w:val="0003465B"/>
    <w:rsid w:val="000462CC"/>
    <w:rsid w:val="00057CC3"/>
    <w:rsid w:val="000643A9"/>
    <w:rsid w:val="00067E18"/>
    <w:rsid w:val="00074ED7"/>
    <w:rsid w:val="0008115A"/>
    <w:rsid w:val="00090A84"/>
    <w:rsid w:val="000A4887"/>
    <w:rsid w:val="000A677B"/>
    <w:rsid w:val="000B3433"/>
    <w:rsid w:val="000C5903"/>
    <w:rsid w:val="000D095B"/>
    <w:rsid w:val="000E7571"/>
    <w:rsid w:val="000F5998"/>
    <w:rsid w:val="001245CA"/>
    <w:rsid w:val="00134D05"/>
    <w:rsid w:val="00140E20"/>
    <w:rsid w:val="00150E32"/>
    <w:rsid w:val="001638FA"/>
    <w:rsid w:val="00165A74"/>
    <w:rsid w:val="001719A7"/>
    <w:rsid w:val="0017399F"/>
    <w:rsid w:val="001803F3"/>
    <w:rsid w:val="00184245"/>
    <w:rsid w:val="001B5BDE"/>
    <w:rsid w:val="001C1031"/>
    <w:rsid w:val="001C51DF"/>
    <w:rsid w:val="001D2ED1"/>
    <w:rsid w:val="001D78E0"/>
    <w:rsid w:val="001F5B31"/>
    <w:rsid w:val="001F73E8"/>
    <w:rsid w:val="002007DE"/>
    <w:rsid w:val="0020502F"/>
    <w:rsid w:val="0022298B"/>
    <w:rsid w:val="00224B95"/>
    <w:rsid w:val="00232BE5"/>
    <w:rsid w:val="002344DF"/>
    <w:rsid w:val="00254024"/>
    <w:rsid w:val="00254955"/>
    <w:rsid w:val="00266857"/>
    <w:rsid w:val="00273F86"/>
    <w:rsid w:val="00275BB6"/>
    <w:rsid w:val="0028392C"/>
    <w:rsid w:val="002927C1"/>
    <w:rsid w:val="00293B85"/>
    <w:rsid w:val="00294FD6"/>
    <w:rsid w:val="002A48AE"/>
    <w:rsid w:val="002B3B71"/>
    <w:rsid w:val="002B4104"/>
    <w:rsid w:val="002B7038"/>
    <w:rsid w:val="002D41A0"/>
    <w:rsid w:val="002F2866"/>
    <w:rsid w:val="002F2BD1"/>
    <w:rsid w:val="00302FB2"/>
    <w:rsid w:val="00304299"/>
    <w:rsid w:val="0031364D"/>
    <w:rsid w:val="00317783"/>
    <w:rsid w:val="00323B19"/>
    <w:rsid w:val="00330570"/>
    <w:rsid w:val="00332CF8"/>
    <w:rsid w:val="00342EF9"/>
    <w:rsid w:val="003441C5"/>
    <w:rsid w:val="00351A89"/>
    <w:rsid w:val="00357797"/>
    <w:rsid w:val="00361056"/>
    <w:rsid w:val="003630F1"/>
    <w:rsid w:val="00372709"/>
    <w:rsid w:val="0037558C"/>
    <w:rsid w:val="00377BC1"/>
    <w:rsid w:val="003963D0"/>
    <w:rsid w:val="003C259B"/>
    <w:rsid w:val="003C3AB5"/>
    <w:rsid w:val="003E76A9"/>
    <w:rsid w:val="003F4856"/>
    <w:rsid w:val="00405ED2"/>
    <w:rsid w:val="004062D0"/>
    <w:rsid w:val="00410B45"/>
    <w:rsid w:val="004330AA"/>
    <w:rsid w:val="00444385"/>
    <w:rsid w:val="0045165C"/>
    <w:rsid w:val="004554C8"/>
    <w:rsid w:val="004621EA"/>
    <w:rsid w:val="00482531"/>
    <w:rsid w:val="004867DB"/>
    <w:rsid w:val="00487D4E"/>
    <w:rsid w:val="0049715A"/>
    <w:rsid w:val="004A090C"/>
    <w:rsid w:val="004A18A0"/>
    <w:rsid w:val="004A6F91"/>
    <w:rsid w:val="004B2259"/>
    <w:rsid w:val="004B78F0"/>
    <w:rsid w:val="004C00A9"/>
    <w:rsid w:val="004C0A87"/>
    <w:rsid w:val="004C0B24"/>
    <w:rsid w:val="004C1307"/>
    <w:rsid w:val="004D191A"/>
    <w:rsid w:val="004D697F"/>
    <w:rsid w:val="004E4CB2"/>
    <w:rsid w:val="004E76B7"/>
    <w:rsid w:val="004F12C1"/>
    <w:rsid w:val="004F3114"/>
    <w:rsid w:val="00503C37"/>
    <w:rsid w:val="00513776"/>
    <w:rsid w:val="00534434"/>
    <w:rsid w:val="005433AF"/>
    <w:rsid w:val="00550156"/>
    <w:rsid w:val="0056569B"/>
    <w:rsid w:val="00576262"/>
    <w:rsid w:val="0058749C"/>
    <w:rsid w:val="00590D9B"/>
    <w:rsid w:val="0059333C"/>
    <w:rsid w:val="005A0648"/>
    <w:rsid w:val="005A1826"/>
    <w:rsid w:val="005B2A64"/>
    <w:rsid w:val="005C0E41"/>
    <w:rsid w:val="005C2CED"/>
    <w:rsid w:val="005E483A"/>
    <w:rsid w:val="005E59B2"/>
    <w:rsid w:val="005F6DE0"/>
    <w:rsid w:val="00600FDA"/>
    <w:rsid w:val="006350F0"/>
    <w:rsid w:val="00641CEC"/>
    <w:rsid w:val="006525C8"/>
    <w:rsid w:val="00654279"/>
    <w:rsid w:val="00665B4A"/>
    <w:rsid w:val="006661C0"/>
    <w:rsid w:val="00667D8A"/>
    <w:rsid w:val="00667E12"/>
    <w:rsid w:val="00671890"/>
    <w:rsid w:val="00682D9A"/>
    <w:rsid w:val="00683D7D"/>
    <w:rsid w:val="006A56D8"/>
    <w:rsid w:val="006A6327"/>
    <w:rsid w:val="006B1006"/>
    <w:rsid w:val="006B15B3"/>
    <w:rsid w:val="006C0ACD"/>
    <w:rsid w:val="006C1703"/>
    <w:rsid w:val="006C358F"/>
    <w:rsid w:val="006C5E2C"/>
    <w:rsid w:val="006F0013"/>
    <w:rsid w:val="006F70C5"/>
    <w:rsid w:val="006F7FB4"/>
    <w:rsid w:val="007269F1"/>
    <w:rsid w:val="00731B87"/>
    <w:rsid w:val="00745008"/>
    <w:rsid w:val="00774B9E"/>
    <w:rsid w:val="007813E9"/>
    <w:rsid w:val="0078348A"/>
    <w:rsid w:val="00786944"/>
    <w:rsid w:val="007876CA"/>
    <w:rsid w:val="00797613"/>
    <w:rsid w:val="00797976"/>
    <w:rsid w:val="007A6C2B"/>
    <w:rsid w:val="007C7DAC"/>
    <w:rsid w:val="007E062C"/>
    <w:rsid w:val="007E16E7"/>
    <w:rsid w:val="007E3607"/>
    <w:rsid w:val="008038B5"/>
    <w:rsid w:val="00803A92"/>
    <w:rsid w:val="008068D3"/>
    <w:rsid w:val="00824C21"/>
    <w:rsid w:val="008250A3"/>
    <w:rsid w:val="0083651A"/>
    <w:rsid w:val="00836B50"/>
    <w:rsid w:val="00844B27"/>
    <w:rsid w:val="008463EE"/>
    <w:rsid w:val="00846ECC"/>
    <w:rsid w:val="008519CD"/>
    <w:rsid w:val="00855B93"/>
    <w:rsid w:val="008621B5"/>
    <w:rsid w:val="0086254F"/>
    <w:rsid w:val="00863F5D"/>
    <w:rsid w:val="00884DDB"/>
    <w:rsid w:val="00895106"/>
    <w:rsid w:val="008A2174"/>
    <w:rsid w:val="008B7454"/>
    <w:rsid w:val="008B75BF"/>
    <w:rsid w:val="008C0A02"/>
    <w:rsid w:val="008F2FFE"/>
    <w:rsid w:val="00910B36"/>
    <w:rsid w:val="00912763"/>
    <w:rsid w:val="00927C14"/>
    <w:rsid w:val="00933BC9"/>
    <w:rsid w:val="009376C3"/>
    <w:rsid w:val="00945713"/>
    <w:rsid w:val="0094614C"/>
    <w:rsid w:val="00947D06"/>
    <w:rsid w:val="00971D52"/>
    <w:rsid w:val="00976091"/>
    <w:rsid w:val="00991C9D"/>
    <w:rsid w:val="0099282F"/>
    <w:rsid w:val="00997AD9"/>
    <w:rsid w:val="009A21F5"/>
    <w:rsid w:val="009B228E"/>
    <w:rsid w:val="009B288A"/>
    <w:rsid w:val="009D258B"/>
    <w:rsid w:val="009E1B4E"/>
    <w:rsid w:val="009E72DF"/>
    <w:rsid w:val="00A05F3B"/>
    <w:rsid w:val="00A14169"/>
    <w:rsid w:val="00A302C8"/>
    <w:rsid w:val="00A3187F"/>
    <w:rsid w:val="00A36C4A"/>
    <w:rsid w:val="00A3776D"/>
    <w:rsid w:val="00A379E5"/>
    <w:rsid w:val="00A41129"/>
    <w:rsid w:val="00A43EFC"/>
    <w:rsid w:val="00A56C7F"/>
    <w:rsid w:val="00A60878"/>
    <w:rsid w:val="00A65BC9"/>
    <w:rsid w:val="00A74B3F"/>
    <w:rsid w:val="00A8000F"/>
    <w:rsid w:val="00A80B55"/>
    <w:rsid w:val="00A841ED"/>
    <w:rsid w:val="00A9097E"/>
    <w:rsid w:val="00A91FCD"/>
    <w:rsid w:val="00A9391E"/>
    <w:rsid w:val="00A952B0"/>
    <w:rsid w:val="00AC5412"/>
    <w:rsid w:val="00AC7BF9"/>
    <w:rsid w:val="00AF1432"/>
    <w:rsid w:val="00B054AD"/>
    <w:rsid w:val="00B12251"/>
    <w:rsid w:val="00B1699D"/>
    <w:rsid w:val="00B26A6A"/>
    <w:rsid w:val="00B31C7C"/>
    <w:rsid w:val="00B339AE"/>
    <w:rsid w:val="00B67729"/>
    <w:rsid w:val="00B740DF"/>
    <w:rsid w:val="00B80F4E"/>
    <w:rsid w:val="00B8558F"/>
    <w:rsid w:val="00B930E3"/>
    <w:rsid w:val="00B962E0"/>
    <w:rsid w:val="00BA19B9"/>
    <w:rsid w:val="00BB1FF3"/>
    <w:rsid w:val="00BB32D6"/>
    <w:rsid w:val="00BB5224"/>
    <w:rsid w:val="00BC0E6A"/>
    <w:rsid w:val="00BC3A42"/>
    <w:rsid w:val="00BD325F"/>
    <w:rsid w:val="00BD635F"/>
    <w:rsid w:val="00BE2E30"/>
    <w:rsid w:val="00BF7B39"/>
    <w:rsid w:val="00C04C40"/>
    <w:rsid w:val="00C11D51"/>
    <w:rsid w:val="00C15368"/>
    <w:rsid w:val="00C231E6"/>
    <w:rsid w:val="00C2509A"/>
    <w:rsid w:val="00C31C45"/>
    <w:rsid w:val="00C31EE5"/>
    <w:rsid w:val="00C44D91"/>
    <w:rsid w:val="00C5060E"/>
    <w:rsid w:val="00C543B4"/>
    <w:rsid w:val="00C632B2"/>
    <w:rsid w:val="00C671F8"/>
    <w:rsid w:val="00C8184E"/>
    <w:rsid w:val="00C85456"/>
    <w:rsid w:val="00C87206"/>
    <w:rsid w:val="00C90DAB"/>
    <w:rsid w:val="00C938E4"/>
    <w:rsid w:val="00CA544E"/>
    <w:rsid w:val="00CC2F37"/>
    <w:rsid w:val="00CC4554"/>
    <w:rsid w:val="00CC7B25"/>
    <w:rsid w:val="00CE28FA"/>
    <w:rsid w:val="00CE7DC8"/>
    <w:rsid w:val="00CF5B5E"/>
    <w:rsid w:val="00D017D9"/>
    <w:rsid w:val="00D23AAE"/>
    <w:rsid w:val="00D27035"/>
    <w:rsid w:val="00D3250A"/>
    <w:rsid w:val="00D345B1"/>
    <w:rsid w:val="00D347DB"/>
    <w:rsid w:val="00D40706"/>
    <w:rsid w:val="00D55DB0"/>
    <w:rsid w:val="00D642F8"/>
    <w:rsid w:val="00D6657D"/>
    <w:rsid w:val="00D7110A"/>
    <w:rsid w:val="00D75EBD"/>
    <w:rsid w:val="00D81ACE"/>
    <w:rsid w:val="00D90378"/>
    <w:rsid w:val="00DB3963"/>
    <w:rsid w:val="00DB584F"/>
    <w:rsid w:val="00DB6F44"/>
    <w:rsid w:val="00DC436F"/>
    <w:rsid w:val="00DC5194"/>
    <w:rsid w:val="00DD1473"/>
    <w:rsid w:val="00DD5DE3"/>
    <w:rsid w:val="00DD7C2B"/>
    <w:rsid w:val="00DE63D9"/>
    <w:rsid w:val="00DE67C2"/>
    <w:rsid w:val="00DF1527"/>
    <w:rsid w:val="00E04E81"/>
    <w:rsid w:val="00E0770B"/>
    <w:rsid w:val="00E1313B"/>
    <w:rsid w:val="00E15322"/>
    <w:rsid w:val="00E3008C"/>
    <w:rsid w:val="00E550BF"/>
    <w:rsid w:val="00E57BE0"/>
    <w:rsid w:val="00E66792"/>
    <w:rsid w:val="00E72055"/>
    <w:rsid w:val="00E74FD3"/>
    <w:rsid w:val="00E76B94"/>
    <w:rsid w:val="00E76F49"/>
    <w:rsid w:val="00E8311F"/>
    <w:rsid w:val="00EA256C"/>
    <w:rsid w:val="00EA28BE"/>
    <w:rsid w:val="00EA5C15"/>
    <w:rsid w:val="00EB6311"/>
    <w:rsid w:val="00ED249E"/>
    <w:rsid w:val="00ED446F"/>
    <w:rsid w:val="00EE46F3"/>
    <w:rsid w:val="00EF268C"/>
    <w:rsid w:val="00F059D1"/>
    <w:rsid w:val="00F168F0"/>
    <w:rsid w:val="00F263EC"/>
    <w:rsid w:val="00F26D3F"/>
    <w:rsid w:val="00F27131"/>
    <w:rsid w:val="00F3047A"/>
    <w:rsid w:val="00F30C44"/>
    <w:rsid w:val="00F55399"/>
    <w:rsid w:val="00F56F27"/>
    <w:rsid w:val="00F9189E"/>
    <w:rsid w:val="00F93110"/>
    <w:rsid w:val="00FA6F97"/>
    <w:rsid w:val="00FB4FB9"/>
    <w:rsid w:val="00FC1223"/>
    <w:rsid w:val="00FD135B"/>
    <w:rsid w:val="00FD7EF9"/>
    <w:rsid w:val="00FE38F0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56DE"/>
  <w15:chartTrackingRefBased/>
  <w15:docId w15:val="{EE129830-6646-4BFF-901E-C1D3DCC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DDB"/>
  </w:style>
  <w:style w:type="paragraph" w:styleId="a5">
    <w:name w:val="footer"/>
    <w:basedOn w:val="a"/>
    <w:link w:val="a6"/>
    <w:uiPriority w:val="99"/>
    <w:unhideWhenUsed/>
    <w:rsid w:val="008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DDB"/>
  </w:style>
  <w:style w:type="paragraph" w:customStyle="1" w:styleId="ConsPlusTitle">
    <w:name w:val="ConsPlusTitle"/>
    <w:rsid w:val="00405E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7">
    <w:name w:val="List Paragraph"/>
    <w:basedOn w:val="a"/>
    <w:uiPriority w:val="34"/>
    <w:qFormat/>
    <w:rsid w:val="00E83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8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3">
    <w:name w:val="oe-a-000003"/>
    <w:basedOn w:val="a"/>
    <w:rsid w:val="000E757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0E7571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4867D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67D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8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.taimyra@mail.ru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poved.taimy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060B-CF20-44C5-8624-D0D7231E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12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ИОТ-2-03-2023</vt:lpstr>
    </vt:vector>
  </TitlesOfParts>
  <Company/>
  <LinksUpToDate>false</LinksUpToDate>
  <CharactersWithSpaces>30207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ИОТ-2-03-2023</dc:title>
  <dc:subject/>
  <dc:creator>FirstName LastName</dc:creator>
  <cp:keywords/>
  <dc:description/>
  <cp:lastModifiedBy>BMG</cp:lastModifiedBy>
  <cp:revision>31</cp:revision>
  <cp:lastPrinted>2023-03-31T08:17:00Z</cp:lastPrinted>
  <dcterms:created xsi:type="dcterms:W3CDTF">2024-03-22T10:07:00Z</dcterms:created>
  <dcterms:modified xsi:type="dcterms:W3CDTF">2024-04-16T02:46:00Z</dcterms:modified>
</cp:coreProperties>
</file>